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CE4" w:rsidRPr="00925CE4" w:rsidRDefault="00925CE4" w:rsidP="00925CE4">
      <w:pPr>
        <w:rPr>
          <w:rFonts w:ascii="Calibri" w:eastAsia="Times New Roman" w:hAnsi="Calibri" w:cs="Calibri"/>
          <w:b/>
          <w:color w:val="000000"/>
        </w:rPr>
      </w:pPr>
      <w:r w:rsidRPr="00925CE4">
        <w:rPr>
          <w:b/>
        </w:rPr>
        <w:t xml:space="preserve">Title: </w:t>
      </w:r>
      <w:bookmarkStart w:id="0" w:name="_GoBack"/>
      <w:proofErr w:type="spellStart"/>
      <w:r w:rsidRPr="00925CE4">
        <w:rPr>
          <w:rFonts w:ascii="MS Gothic" w:eastAsia="Times New Roman" w:hAnsi="MS Gothic" w:cs="MS Gothic"/>
          <w:b/>
          <w:color w:val="000000"/>
        </w:rPr>
        <w:t>オーガニックベリーマーケット</w:t>
      </w:r>
      <w:proofErr w:type="spellEnd"/>
      <w:r w:rsidRPr="00925CE4">
        <w:rPr>
          <w:rFonts w:ascii="Calibri" w:eastAsia="Times New Roman" w:hAnsi="Calibri" w:cs="Calibri"/>
          <w:b/>
          <w:color w:val="000000"/>
        </w:rPr>
        <w:t xml:space="preserve"> </w:t>
      </w:r>
      <w:r w:rsidRPr="00925CE4">
        <w:rPr>
          <w:rFonts w:ascii="MS Gothic" w:eastAsia="Times New Roman" w:hAnsi="MS Gothic" w:cs="MS Gothic"/>
          <w:b/>
          <w:color w:val="000000"/>
        </w:rPr>
        <w:t>の将来展望</w:t>
      </w:r>
      <w:bookmarkEnd w:id="0"/>
      <w:r w:rsidRPr="00925CE4">
        <w:rPr>
          <w:rFonts w:ascii="MS Gothic" w:eastAsia="Times New Roman" w:hAnsi="MS Gothic" w:cs="MS Gothic"/>
          <w:b/>
          <w:color w:val="000000"/>
        </w:rPr>
        <w:t>：</w:t>
      </w:r>
      <w:r w:rsidRPr="00925CE4">
        <w:rPr>
          <w:rFonts w:ascii="Calibri" w:eastAsia="Times New Roman" w:hAnsi="Calibri" w:cs="Calibri"/>
          <w:b/>
          <w:color w:val="000000"/>
        </w:rPr>
        <w:t>2025-2032</w:t>
      </w:r>
      <w:r w:rsidRPr="00925CE4">
        <w:rPr>
          <w:rFonts w:ascii="MS Gothic" w:eastAsia="Times New Roman" w:hAnsi="MS Gothic" w:cs="MS Gothic"/>
          <w:b/>
          <w:color w:val="000000"/>
        </w:rPr>
        <w:t>年に世界中で急成長</w:t>
      </w:r>
    </w:p>
    <w:p w:rsidR="00091D62" w:rsidRDefault="00925CE4">
      <w:pPr>
        <w:rPr>
          <w:b/>
        </w:rPr>
      </w:pPr>
    </w:p>
    <w:p w:rsidR="00925CE4" w:rsidRDefault="00925CE4">
      <w:pPr>
        <w:rPr>
          <w:b/>
        </w:rPr>
      </w:pP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Times New Roman" w:hAnsi="MS Gothic" w:cs="MS Gothic"/>
          <w:sz w:val="24"/>
          <w:szCs w:val="24"/>
        </w:rPr>
        <w:t>フォーチュン・ビジネス・インサイトの分析によると、</w:t>
      </w:r>
      <w:r w:rsidRPr="00925CE4">
        <w:rPr>
          <w:rFonts w:ascii="Times New Roman" w:eastAsia="Times New Roman" w:hAnsi="Times New Roman" w:cs="Times New Roman"/>
          <w:sz w:val="24"/>
          <w:szCs w:val="24"/>
        </w:rPr>
        <w:t>As</w:t>
      </w:r>
      <w:proofErr w:type="spellEnd"/>
      <w:r w:rsidRPr="00925CE4">
        <w:rPr>
          <w:rFonts w:ascii="Times New Roman" w:eastAsia="Times New Roman" w:hAnsi="Times New Roman" w:cs="Times New Roman"/>
          <w:sz w:val="24"/>
          <w:szCs w:val="24"/>
        </w:rPr>
        <w:t xml:space="preserve"> per Fortune Business Insights </w:t>
      </w:r>
      <w:proofErr w:type="spellStart"/>
      <w:r w:rsidRPr="00925CE4">
        <w:rPr>
          <w:rFonts w:ascii="MS Gothic" w:eastAsia="Times New Roman" w:hAnsi="MS Gothic" w:cs="MS Gothic"/>
          <w:sz w:val="24"/>
          <w:szCs w:val="24"/>
        </w:rPr>
        <w:t>世界の</w:t>
      </w:r>
      <w:hyperlink r:id="rId5" w:history="1">
        <w:r w:rsidRPr="00925CE4">
          <w:rPr>
            <w:rFonts w:ascii="MS Gothic" w:eastAsia="Times New Roman" w:hAnsi="MS Gothic" w:cs="MS Gothic"/>
            <w:color w:val="0000FF"/>
            <w:sz w:val="24"/>
            <w:szCs w:val="24"/>
            <w:u w:val="single"/>
          </w:rPr>
          <w:t>オーガニックベリーマーケット</w:t>
        </w:r>
      </w:hyperlink>
      <w:r w:rsidRPr="00925CE4">
        <w:rPr>
          <w:rFonts w:ascii="MS Gothic" w:eastAsia="Times New Roman" w:hAnsi="MS Gothic" w:cs="MS Gothic"/>
          <w:sz w:val="24"/>
          <w:szCs w:val="24"/>
        </w:rPr>
        <w:t>市場規模は</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MS Gothic" w:eastAsia="MS Gothic" w:hAnsi="MS Gothic" w:cs="MS Gothic" w:hint="eastAsia"/>
          <w:sz w:val="24"/>
          <w:szCs w:val="24"/>
        </w:rPr>
        <w:t>世界のオーガニックベリー市場規模は、</w:t>
      </w:r>
      <w:r w:rsidRPr="00925CE4">
        <w:rPr>
          <w:rFonts w:ascii="Times New Roman" w:eastAsia="Times New Roman" w:hAnsi="Times New Roman" w:cs="Times New Roman"/>
          <w:sz w:val="24"/>
          <w:szCs w:val="24"/>
        </w:rPr>
        <w:t>2019</w:t>
      </w:r>
      <w:r w:rsidRPr="00925CE4">
        <w:rPr>
          <w:rFonts w:ascii="MS Gothic" w:eastAsia="MS Gothic" w:hAnsi="MS Gothic" w:cs="MS Gothic" w:hint="eastAsia"/>
          <w:sz w:val="24"/>
          <w:szCs w:val="24"/>
        </w:rPr>
        <w:t>年には</w:t>
      </w:r>
      <w:r w:rsidRPr="00925CE4">
        <w:rPr>
          <w:rFonts w:ascii="Times New Roman" w:eastAsia="Times New Roman" w:hAnsi="Times New Roman" w:cs="Times New Roman"/>
          <w:sz w:val="24"/>
          <w:szCs w:val="24"/>
        </w:rPr>
        <w:t>8</w:t>
      </w:r>
      <w:r w:rsidRPr="00925CE4">
        <w:rPr>
          <w:rFonts w:ascii="MS Gothic" w:eastAsia="MS Gothic" w:hAnsi="MS Gothic" w:cs="MS Gothic" w:hint="eastAsia"/>
          <w:sz w:val="24"/>
          <w:szCs w:val="24"/>
        </w:rPr>
        <w:t>億</w:t>
      </w:r>
      <w:r w:rsidRPr="00925CE4">
        <w:rPr>
          <w:rFonts w:ascii="Times New Roman" w:eastAsia="Times New Roman" w:hAnsi="Times New Roman" w:cs="Times New Roman"/>
          <w:sz w:val="24"/>
          <w:szCs w:val="24"/>
        </w:rPr>
        <w:t>4</w:t>
      </w:r>
      <w:proofErr w:type="gramStart"/>
      <w:r w:rsidRPr="00925CE4">
        <w:rPr>
          <w:rFonts w:ascii="Times New Roman" w:eastAsia="Times New Roman" w:hAnsi="Times New Roman" w:cs="Times New Roman"/>
          <w:sz w:val="24"/>
          <w:szCs w:val="24"/>
        </w:rPr>
        <w:t>,689</w:t>
      </w:r>
      <w:r w:rsidRPr="00925CE4">
        <w:rPr>
          <w:rFonts w:ascii="MS Gothic" w:eastAsia="MS Gothic" w:hAnsi="MS Gothic" w:cs="MS Gothic" w:hint="eastAsia"/>
          <w:sz w:val="24"/>
          <w:szCs w:val="24"/>
        </w:rPr>
        <w:t>万米ドルでしたが</w:t>
      </w:r>
      <w:proofErr w:type="gramEnd"/>
      <w:r w:rsidRPr="00925CE4">
        <w:rPr>
          <w:rFonts w:ascii="MS Gothic" w:eastAsia="MS Gothic" w:hAnsi="MS Gothic" w:cs="MS Gothic" w:hint="eastAsia"/>
          <w:sz w:val="24"/>
          <w:szCs w:val="24"/>
        </w:rPr>
        <w:t>、当社の既存レポートの分析によると、予測期間中に</w:t>
      </w:r>
      <w:r w:rsidRPr="00925CE4">
        <w:rPr>
          <w:rFonts w:ascii="Times New Roman" w:eastAsia="Times New Roman" w:hAnsi="Times New Roman" w:cs="Times New Roman"/>
          <w:sz w:val="24"/>
          <w:szCs w:val="24"/>
        </w:rPr>
        <w:t>2.82%</w:t>
      </w:r>
      <w:r w:rsidRPr="00925CE4">
        <w:rPr>
          <w:rFonts w:ascii="MS Gothic" w:eastAsia="MS Gothic" w:hAnsi="MS Gothic" w:cs="MS Gothic" w:hint="eastAsia"/>
          <w:sz w:val="24"/>
          <w:szCs w:val="24"/>
        </w:rPr>
        <w:t>の</w:t>
      </w:r>
      <w:r w:rsidRPr="00925CE4">
        <w:rPr>
          <w:rFonts w:ascii="Times New Roman" w:eastAsia="Times New Roman" w:hAnsi="Times New Roman" w:cs="Times New Roman"/>
          <w:sz w:val="24"/>
          <w:szCs w:val="24"/>
        </w:rPr>
        <w:t>CAGR</w:t>
      </w:r>
      <w:r w:rsidRPr="00925CE4">
        <w:rPr>
          <w:rFonts w:ascii="MS Gothic" w:eastAsia="MS Gothic" w:hAnsi="MS Gothic" w:cs="MS Gothic" w:hint="eastAsia"/>
          <w:sz w:val="24"/>
          <w:szCs w:val="24"/>
        </w:rPr>
        <w:t>を示し、</w:t>
      </w:r>
      <w:r w:rsidRPr="00925CE4">
        <w:rPr>
          <w:rFonts w:ascii="Times New Roman" w:eastAsia="Times New Roman" w:hAnsi="Times New Roman" w:cs="Times New Roman"/>
          <w:sz w:val="24"/>
          <w:szCs w:val="24"/>
        </w:rPr>
        <w:t>2032</w:t>
      </w:r>
      <w:r w:rsidRPr="00925CE4">
        <w:rPr>
          <w:rFonts w:ascii="MS Gothic" w:eastAsia="MS Gothic" w:hAnsi="MS Gothic" w:cs="MS Gothic" w:hint="eastAsia"/>
          <w:sz w:val="24"/>
          <w:szCs w:val="24"/>
        </w:rPr>
        <w:t>年までに</w:t>
      </w:r>
      <w:r w:rsidRPr="00925CE4">
        <w:rPr>
          <w:rFonts w:ascii="Times New Roman" w:eastAsia="Times New Roman" w:hAnsi="Times New Roman" w:cs="Times New Roman"/>
          <w:sz w:val="24"/>
          <w:szCs w:val="24"/>
        </w:rPr>
        <w:t>1</w:t>
      </w:r>
      <w:r w:rsidRPr="00925CE4">
        <w:rPr>
          <w:rFonts w:ascii="MS Gothic" w:eastAsia="MS Gothic" w:hAnsi="MS Gothic" w:cs="MS Gothic" w:hint="eastAsia"/>
          <w:sz w:val="24"/>
          <w:szCs w:val="24"/>
        </w:rPr>
        <w:t>億</w:t>
      </w:r>
      <w:r w:rsidRPr="00925CE4">
        <w:rPr>
          <w:rFonts w:ascii="Times New Roman" w:eastAsia="Times New Roman" w:hAnsi="Times New Roman" w:cs="Times New Roman"/>
          <w:sz w:val="24"/>
          <w:szCs w:val="24"/>
        </w:rPr>
        <w:t>2,0249</w:t>
      </w:r>
      <w:r w:rsidRPr="00925CE4">
        <w:rPr>
          <w:rFonts w:ascii="MS Gothic" w:eastAsia="MS Gothic" w:hAnsi="MS Gothic" w:cs="MS Gothic" w:hint="eastAsia"/>
          <w:sz w:val="24"/>
          <w:szCs w:val="24"/>
        </w:rPr>
        <w:t>万米ドルに達すると予測されています</w:t>
      </w:r>
      <w:r w:rsidRPr="00925CE4">
        <w:rPr>
          <w:rFonts w:ascii="MS Gothic" w:eastAsia="Times New Roman" w:hAnsi="MS Gothic" w:cs="MS Gothic"/>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MS Gothic" w:eastAsia="MS Gothic" w:hAnsi="MS Gothic" w:cs="MS Gothic" w:hint="eastAsia"/>
          <w:sz w:val="24"/>
          <w:szCs w:val="24"/>
        </w:rPr>
        <w:t>と評価され、</w:t>
      </w:r>
      <w:r w:rsidRPr="00925CE4">
        <w:rPr>
          <w:rFonts w:ascii="Times New Roman" w:eastAsia="Times New Roman" w:hAnsi="Times New Roman" w:cs="Times New Roman"/>
          <w:sz w:val="24"/>
          <w:szCs w:val="24"/>
        </w:rPr>
        <w:t>2025</w:t>
      </w:r>
      <w:r w:rsidRPr="00925CE4">
        <w:rPr>
          <w:rFonts w:ascii="MS Gothic" w:eastAsia="MS Gothic" w:hAnsi="MS Gothic" w:cs="MS Gothic" w:hint="eastAsia"/>
          <w:sz w:val="24"/>
          <w:szCs w:val="24"/>
        </w:rPr>
        <w:t>年から</w:t>
      </w:r>
      <w:r w:rsidRPr="00925CE4">
        <w:rPr>
          <w:rFonts w:ascii="Times New Roman" w:eastAsia="Times New Roman" w:hAnsi="Times New Roman" w:cs="Times New Roman"/>
          <w:sz w:val="24"/>
          <w:szCs w:val="24"/>
        </w:rPr>
        <w:t>2032</w:t>
      </w:r>
      <w:r w:rsidRPr="00925CE4">
        <w:rPr>
          <w:rFonts w:ascii="MS Gothic" w:eastAsia="MS Gothic" w:hAnsi="MS Gothic" w:cs="MS Gothic" w:hint="eastAsia"/>
          <w:sz w:val="24"/>
          <w:szCs w:val="24"/>
        </w:rPr>
        <w:t>年にかけて市場の成長が見込まれています。世界的な市場調査会社であるフォーチュン・ビジネス・インサイトは、世界のに関するレポートを発表しました。このレポートは、世界および地域の業界予測、現在の市場動向と新興市場の動向、セグメント分析、競合状況など、包括的な展望を提供しています</w:t>
      </w:r>
      <w:r w:rsidRPr="00925CE4">
        <w:rPr>
          <w:rFonts w:ascii="MS Gothic" w:eastAsia="Times New Roman" w:hAnsi="MS Gothic" w:cs="MS Gothic"/>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w:t>
      </w:r>
      <w:proofErr w:type="spellStart"/>
      <w:r w:rsidRPr="00925CE4">
        <w:rPr>
          <w:rFonts w:ascii="MS Gothic" w:eastAsia="MS Gothic" w:hAnsi="MS Gothic" w:cs="MS Gothic" w:hint="eastAsia"/>
          <w:b/>
          <w:bCs/>
          <w:sz w:val="24"/>
          <w:szCs w:val="24"/>
        </w:rPr>
        <w:t>サンプル</w:t>
      </w:r>
      <w:proofErr w:type="spellEnd"/>
      <w:r w:rsidRPr="00925CE4">
        <w:rPr>
          <w:rFonts w:ascii="Times New Roman" w:eastAsia="Times New Roman" w:hAnsi="Times New Roman" w:cs="Times New Roman"/>
          <w:b/>
          <w:bCs/>
          <w:sz w:val="24"/>
          <w:szCs w:val="24"/>
        </w:rPr>
        <w:t xml:space="preserve"> PDF </w:t>
      </w:r>
      <w:r w:rsidRPr="00925CE4">
        <w:rPr>
          <w:rFonts w:ascii="MS Gothic" w:eastAsia="MS Gothic" w:hAnsi="MS Gothic" w:cs="MS Gothic" w:hint="eastAsia"/>
          <w:b/>
          <w:bCs/>
          <w:sz w:val="24"/>
          <w:szCs w:val="24"/>
        </w:rPr>
        <w:t>レポートを入手</w:t>
      </w:r>
      <w:r w:rsidRPr="00925CE4">
        <w:rPr>
          <w:rFonts w:ascii="Times New Roman" w:eastAsia="Times New Roman" w:hAnsi="Times New Roman" w:cs="Times New Roman"/>
          <w:b/>
          <w:bCs/>
          <w:sz w:val="24"/>
          <w:szCs w:val="24"/>
        </w:rPr>
        <w:t>: </w:t>
      </w:r>
      <w:hyperlink r:id="rId6" w:history="1">
        <w:r w:rsidRPr="00925CE4">
          <w:rPr>
            <w:rFonts w:ascii="Times New Roman" w:eastAsia="Times New Roman" w:hAnsi="Times New Roman" w:cs="Times New Roman"/>
            <w:b/>
            <w:bCs/>
            <w:color w:val="0000FF"/>
            <w:sz w:val="24"/>
            <w:szCs w:val="24"/>
            <w:u w:val="single"/>
          </w:rPr>
          <w:t>https://www.fortunebusinessinsights.com/jp/%E5%95%8F%E3%81%84%E5%90%88%E3%82%8F%E3%81%9B/%E3%83%AA%E3%82%AF%E3%82%A8%E3%82%B9%E3%83%88-%E3%82%B5%E3%83%B3%E3%83%97%E3%83%AB-pdf/103191</w:t>
        </w:r>
      </w:hyperlink>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b/>
          <w:bCs/>
          <w:sz w:val="24"/>
          <w:szCs w:val="24"/>
        </w:rPr>
        <w:t>市場分析と洞察</w:t>
      </w:r>
      <w:proofErr w:type="spellEnd"/>
      <w:r w:rsidRPr="00925CE4">
        <w:rPr>
          <w:rFonts w:ascii="Times New Roman" w:eastAsia="Times New Roman" w:hAnsi="Times New Roman" w:cs="Times New Roman"/>
          <w:b/>
          <w:bCs/>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MS Gothic" w:eastAsia="MS Gothic" w:hAnsi="MS Gothic" w:cs="MS Gothic" w:hint="eastAsia"/>
          <w:sz w:val="24"/>
          <w:szCs w:val="24"/>
        </w:rPr>
        <w:t>セグメント分析は、</w:t>
      </w:r>
      <w:r w:rsidRPr="00925CE4">
        <w:rPr>
          <w:rFonts w:ascii="Times New Roman" w:eastAsia="Times New Roman" w:hAnsi="Times New Roman" w:cs="Times New Roman"/>
          <w:sz w:val="24"/>
          <w:szCs w:val="24"/>
        </w:rPr>
        <w:t>2025</w:t>
      </w:r>
      <w:r w:rsidRPr="00925CE4">
        <w:rPr>
          <w:rFonts w:ascii="MS Gothic" w:eastAsia="MS Gothic" w:hAnsi="MS Gothic" w:cs="MS Gothic" w:hint="eastAsia"/>
          <w:sz w:val="24"/>
          <w:szCs w:val="24"/>
        </w:rPr>
        <w:t>年から</w:t>
      </w:r>
      <w:r w:rsidRPr="00925CE4">
        <w:rPr>
          <w:rFonts w:ascii="Times New Roman" w:eastAsia="Times New Roman" w:hAnsi="Times New Roman" w:cs="Times New Roman"/>
          <w:sz w:val="24"/>
          <w:szCs w:val="24"/>
        </w:rPr>
        <w:t>2032</w:t>
      </w:r>
      <w:r w:rsidRPr="00925CE4">
        <w:rPr>
          <w:rFonts w:ascii="MS Gothic" w:eastAsia="MS Gothic" w:hAnsi="MS Gothic" w:cs="MS Gothic" w:hint="eastAsia"/>
          <w:sz w:val="24"/>
          <w:szCs w:val="24"/>
        </w:rPr>
        <w:t>年までの期間における収益と予測の観点から、タイプ別およびアプリケーション別の収益と予測に焦点を当てています。本調査の目的は、近年における様々なセグメントおよび国における世界のオーガニックベリーマーケット（キロワット数）を定義し、今後数年間の値を予測することです。本レポートは、調査対象地域および国ごとに、業界の定性的および定量的側面の両方を取り入れるように設計されています。本調査レポートには、市場の成長を促進する様々な要因の分析が組み込まれています。市場をプラスまたはマイナスに変化させるトレンド、制約、および推進要因で構成されています</w:t>
      </w:r>
      <w:r w:rsidRPr="00925CE4">
        <w:rPr>
          <w:rFonts w:ascii="MS Gothic" w:eastAsia="Times New Roman" w:hAnsi="MS Gothic" w:cs="MS Gothic"/>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b/>
          <w:bCs/>
          <w:sz w:val="24"/>
          <w:szCs w:val="24"/>
        </w:rPr>
        <w:t>市場レポートで紹介されている主要な</w:t>
      </w:r>
      <w:proofErr w:type="spellEnd"/>
      <w:r w:rsidRPr="00925CE4">
        <w:rPr>
          <w:rFonts w:ascii="Times New Roman" w:eastAsia="Times New Roman" w:hAnsi="Times New Roman" w:cs="Times New Roman"/>
          <w:b/>
          <w:bCs/>
          <w:sz w:val="24"/>
          <w:szCs w:val="24"/>
        </w:rPr>
        <w:t xml:space="preserve"> </w:t>
      </w:r>
      <w:proofErr w:type="spellStart"/>
      <w:r w:rsidRPr="00925CE4">
        <w:rPr>
          <w:rFonts w:ascii="MS Gothic" w:eastAsia="MS Gothic" w:hAnsi="MS Gothic" w:cs="MS Gothic" w:hint="eastAsia"/>
          <w:b/>
          <w:bCs/>
          <w:sz w:val="24"/>
          <w:szCs w:val="24"/>
        </w:rPr>
        <w:t>オーガニックベリーマーケット</w:t>
      </w:r>
      <w:proofErr w:type="spellEnd"/>
      <w:r w:rsidRPr="00925CE4">
        <w:rPr>
          <w:rFonts w:ascii="Times New Roman" w:eastAsia="Times New Roman" w:hAnsi="Times New Roman" w:cs="Times New Roman"/>
          <w:b/>
          <w:bCs/>
          <w:sz w:val="24"/>
          <w:szCs w:val="24"/>
        </w:rPr>
        <w:t xml:space="preserve"> </w:t>
      </w:r>
      <w:proofErr w:type="spellStart"/>
      <w:r w:rsidRPr="00925CE4">
        <w:rPr>
          <w:rFonts w:ascii="MS Gothic" w:eastAsia="MS Gothic" w:hAnsi="MS Gothic" w:cs="MS Gothic" w:hint="eastAsia"/>
          <w:b/>
          <w:bCs/>
          <w:sz w:val="24"/>
          <w:szCs w:val="24"/>
        </w:rPr>
        <w:t>メーカーは次のとおりです</w:t>
      </w:r>
      <w:proofErr w:type="spellEnd"/>
      <w:r w:rsidRPr="00925CE4">
        <w:rPr>
          <w:rFonts w:ascii="MS Gothic" w:eastAsia="Times New Roman" w:hAnsi="MS Gothic" w:cs="MS Gothic"/>
          <w:b/>
          <w:bCs/>
          <w:sz w:val="24"/>
          <w:szCs w:val="24"/>
        </w:rPr>
        <w:t>。</w:t>
      </w:r>
    </w:p>
    <w:p w:rsidR="00925CE4" w:rsidRPr="00925CE4" w:rsidRDefault="00925CE4" w:rsidP="00925CE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Times New Roman" w:eastAsia="Times New Roman" w:hAnsi="Times New Roman" w:cs="Times New Roman"/>
          <w:sz w:val="24"/>
          <w:szCs w:val="24"/>
        </w:rPr>
        <w:t>SunOpta</w:t>
      </w:r>
      <w:proofErr w:type="spellEnd"/>
      <w:r w:rsidRPr="00925CE4">
        <w:rPr>
          <w:rFonts w:ascii="Times New Roman" w:eastAsia="Times New Roman" w:hAnsi="Times New Roman" w:cs="Times New Roman"/>
          <w:sz w:val="24"/>
          <w:szCs w:val="24"/>
        </w:rPr>
        <w:t xml:space="preserve">, </w:t>
      </w:r>
      <w:proofErr w:type="spellStart"/>
      <w:r w:rsidRPr="00925CE4">
        <w:rPr>
          <w:rFonts w:ascii="Times New Roman" w:eastAsia="Times New Roman" w:hAnsi="Times New Roman" w:cs="Times New Roman"/>
          <w:sz w:val="24"/>
          <w:szCs w:val="24"/>
        </w:rPr>
        <w:t>Inc</w:t>
      </w:r>
      <w:proofErr w:type="spellEnd"/>
      <w:r w:rsidRPr="00925CE4">
        <w:rPr>
          <w:rFonts w:ascii="Times New Roman" w:eastAsia="Times New Roman" w:hAnsi="Times New Roman" w:cs="Times New Roman"/>
          <w:sz w:val="24"/>
          <w:szCs w:val="24"/>
        </w:rPr>
        <w:t>.</w:t>
      </w:r>
      <w:r w:rsidRPr="00925CE4">
        <w:rPr>
          <w:rFonts w:ascii="MS Gothic" w:eastAsia="MS Gothic" w:hAnsi="MS Gothic" w:cs="MS Gothic" w:hint="eastAsia"/>
          <w:sz w:val="24"/>
          <w:szCs w:val="24"/>
        </w:rPr>
        <w:t>（</w:t>
      </w:r>
      <w:proofErr w:type="spellStart"/>
      <w:r w:rsidRPr="00925CE4">
        <w:rPr>
          <w:rFonts w:ascii="MS Gothic" w:eastAsia="MS Gothic" w:hAnsi="MS Gothic" w:cs="MS Gothic" w:hint="eastAsia"/>
          <w:sz w:val="24"/>
          <w:szCs w:val="24"/>
        </w:rPr>
        <w:t>カナダ</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ロイヤルリッジフルーツ（米国</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レイニアフルーツ社（米国</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スモール・プラネット・フーズ社（米国</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Wish Farms </w:t>
      </w:r>
      <w:proofErr w:type="spellStart"/>
      <w:r w:rsidRPr="00925CE4">
        <w:rPr>
          <w:rFonts w:ascii="Times New Roman" w:eastAsia="Times New Roman" w:hAnsi="Times New Roman" w:cs="Times New Roman"/>
          <w:sz w:val="24"/>
          <w:szCs w:val="24"/>
        </w:rPr>
        <w:t>Inc</w:t>
      </w:r>
      <w:proofErr w:type="spellEnd"/>
      <w:r w:rsidRPr="00925CE4">
        <w:rPr>
          <w:rFonts w:ascii="Times New Roman" w:eastAsia="Times New Roman" w:hAnsi="Times New Roman" w:cs="Times New Roman"/>
          <w:sz w:val="24"/>
          <w:szCs w:val="24"/>
        </w:rPr>
        <w:t>.</w:t>
      </w:r>
      <w:r w:rsidRPr="00925CE4">
        <w:rPr>
          <w:rFonts w:ascii="MS Gothic" w:eastAsia="MS Gothic" w:hAnsi="MS Gothic" w:cs="MS Gothic" w:hint="eastAsia"/>
          <w:sz w:val="24"/>
          <w:szCs w:val="24"/>
        </w:rPr>
        <w:t>（</w:t>
      </w:r>
      <w:proofErr w:type="spellStart"/>
      <w:r w:rsidRPr="00925CE4">
        <w:rPr>
          <w:rFonts w:ascii="MS Gothic" w:eastAsia="MS Gothic" w:hAnsi="MS Gothic" w:cs="MS Gothic" w:hint="eastAsia"/>
          <w:sz w:val="24"/>
          <w:szCs w:val="24"/>
        </w:rPr>
        <w:t>米国</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ドリスコルズ社（米国</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lastRenderedPageBreak/>
        <w:t xml:space="preserve">Sun Belle </w:t>
      </w:r>
      <w:proofErr w:type="spellStart"/>
      <w:r w:rsidRPr="00925CE4">
        <w:rPr>
          <w:rFonts w:ascii="Times New Roman" w:eastAsia="Times New Roman" w:hAnsi="Times New Roman" w:cs="Times New Roman"/>
          <w:sz w:val="24"/>
          <w:szCs w:val="24"/>
        </w:rPr>
        <w:t>Inc</w:t>
      </w:r>
      <w:proofErr w:type="spellEnd"/>
      <w:r w:rsidRPr="00925CE4">
        <w:rPr>
          <w:rFonts w:ascii="Times New Roman" w:eastAsia="Times New Roman" w:hAnsi="Times New Roman" w:cs="Times New Roman"/>
          <w:sz w:val="24"/>
          <w:szCs w:val="24"/>
        </w:rPr>
        <w:t>.</w:t>
      </w:r>
      <w:r w:rsidRPr="00925CE4">
        <w:rPr>
          <w:rFonts w:ascii="MS Gothic" w:eastAsia="MS Gothic" w:hAnsi="MS Gothic" w:cs="MS Gothic" w:hint="eastAsia"/>
          <w:sz w:val="24"/>
          <w:szCs w:val="24"/>
        </w:rPr>
        <w:t>（</w:t>
      </w:r>
      <w:proofErr w:type="spellStart"/>
      <w:r w:rsidRPr="00925CE4">
        <w:rPr>
          <w:rFonts w:ascii="MS Gothic" w:eastAsia="MS Gothic" w:hAnsi="MS Gothic" w:cs="MS Gothic" w:hint="eastAsia"/>
          <w:sz w:val="24"/>
          <w:szCs w:val="24"/>
        </w:rPr>
        <w:t>米国</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フレッシュインディアオーガニック（インド</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TRADIN ORGANIC AGRICULTURE </w:t>
      </w:r>
      <w:proofErr w:type="spellStart"/>
      <w:r w:rsidRPr="00925CE4">
        <w:rPr>
          <w:rFonts w:ascii="Times New Roman" w:eastAsia="Times New Roman" w:hAnsi="Times New Roman" w:cs="Times New Roman"/>
          <w:sz w:val="24"/>
          <w:szCs w:val="24"/>
        </w:rPr>
        <w:t>BV</w:t>
      </w:r>
      <w:r w:rsidRPr="00925CE4">
        <w:rPr>
          <w:rFonts w:ascii="MS Gothic" w:eastAsia="MS Gothic" w:hAnsi="MS Gothic" w:cs="MS Gothic" w:hint="eastAsia"/>
          <w:sz w:val="24"/>
          <w:szCs w:val="24"/>
        </w:rPr>
        <w:t>（オランダ</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Times New Roman" w:eastAsia="Times New Roman" w:hAnsi="Times New Roman" w:cs="Times New Roman"/>
          <w:sz w:val="24"/>
          <w:szCs w:val="24"/>
        </w:rPr>
        <w:t>Naturipe</w:t>
      </w:r>
      <w:proofErr w:type="spellEnd"/>
      <w:r w:rsidRPr="00925CE4">
        <w:rPr>
          <w:rFonts w:ascii="Times New Roman" w:eastAsia="Times New Roman" w:hAnsi="Times New Roman" w:cs="Times New Roman"/>
          <w:sz w:val="24"/>
          <w:szCs w:val="24"/>
        </w:rPr>
        <w:t xml:space="preserve"> Farms, </w:t>
      </w:r>
      <w:proofErr w:type="spellStart"/>
      <w:r w:rsidRPr="00925CE4">
        <w:rPr>
          <w:rFonts w:ascii="Times New Roman" w:eastAsia="Times New Roman" w:hAnsi="Times New Roman" w:cs="Times New Roman"/>
          <w:sz w:val="24"/>
          <w:szCs w:val="24"/>
        </w:rPr>
        <w:t>LLC</w:t>
      </w:r>
      <w:r w:rsidRPr="00925CE4">
        <w:rPr>
          <w:rFonts w:ascii="MS Gothic" w:eastAsia="MS Gothic" w:hAnsi="MS Gothic" w:cs="MS Gothic" w:hint="eastAsia"/>
          <w:sz w:val="24"/>
          <w:szCs w:val="24"/>
        </w:rPr>
        <w:t>（米国</w:t>
      </w:r>
      <w:proofErr w:type="spellEnd"/>
      <w:r w:rsidRPr="00925CE4">
        <w:rPr>
          <w:rFonts w:ascii="MS Gothic" w:eastAsia="Times New Roman" w:hAnsi="MS Gothic" w:cs="MS Gothic"/>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これにより、今後数年間で市場の成長がさらに加速すると予想されます</w:t>
      </w:r>
      <w:proofErr w:type="spellEnd"/>
      <w:r w:rsidRPr="00925CE4">
        <w:rPr>
          <w:rFonts w:ascii="MS Gothic" w:eastAsia="Times New Roman" w:hAnsi="MS Gothic" w:cs="MS Gothic"/>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b/>
          <w:bCs/>
          <w:sz w:val="24"/>
          <w:szCs w:val="24"/>
        </w:rPr>
        <w:t>競争と協力の分析</w:t>
      </w:r>
      <w:proofErr w:type="spellEnd"/>
      <w:r w:rsidRPr="00925CE4">
        <w:rPr>
          <w:rFonts w:ascii="MS Gothic" w:eastAsia="Times New Roman" w:hAnsi="MS Gothic" w:cs="MS Gothic"/>
          <w:b/>
          <w:bCs/>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MS Gothic" w:eastAsia="MS Gothic" w:hAnsi="MS Gothic" w:cs="MS Gothic" w:hint="eastAsia"/>
          <w:sz w:val="24"/>
          <w:szCs w:val="24"/>
        </w:rPr>
        <w:t>現在の市場状況を把握しましょう！市場動向は常に変化しており、新製品だけでなく既存製品にとっても重要な要素です。この調査により、マーケターは現在の消費者トレンドや、急激な市場シェア低下に直面する可能性のあるセグメントを把握することができます。市場シェア分析により、市場における真の競合相手を特定し、市場ポジション、市場シェア率、そしてグローバルキーワード別セグメント別売上高を把握できます</w:t>
      </w:r>
      <w:r w:rsidRPr="00925CE4">
        <w:rPr>
          <w:rFonts w:ascii="MS Gothic" w:eastAsia="Times New Roman" w:hAnsi="MS Gothic" w:cs="MS Gothic"/>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b/>
          <w:bCs/>
          <w:sz w:val="24"/>
          <w:szCs w:val="24"/>
        </w:rPr>
        <w:t>オーガニックベリーマーケットセグメンテーション</w:t>
      </w:r>
      <w:proofErr w:type="spellEnd"/>
      <w:r w:rsidRPr="00925CE4">
        <w:rPr>
          <w:rFonts w:ascii="Times New Roman" w:eastAsia="Times New Roman" w:hAnsi="Times New Roman" w:cs="Times New Roman"/>
          <w:b/>
          <w:bCs/>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b/>
          <w:bCs/>
          <w:sz w:val="24"/>
          <w:szCs w:val="24"/>
        </w:rPr>
        <w:t> #</w:t>
      </w:r>
      <w:proofErr w:type="spellStart"/>
      <w:r w:rsidRPr="00925CE4">
        <w:rPr>
          <w:rFonts w:ascii="Times New Roman" w:eastAsia="Times New Roman" w:hAnsi="Times New Roman" w:cs="Times New Roman"/>
          <w:sz w:val="24"/>
          <w:szCs w:val="24"/>
        </w:rPr>
        <w:t>Seg</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b/>
          <w:bCs/>
          <w:sz w:val="24"/>
          <w:szCs w:val="24"/>
        </w:rPr>
        <w:t>地域分析、レポートで取り上げられている主な地域は次のとおりです</w:t>
      </w:r>
      <w:proofErr w:type="spellEnd"/>
      <w:r w:rsidRPr="00925CE4">
        <w:rPr>
          <w:rFonts w:ascii="MS Gothic" w:eastAsia="Times New Roman" w:hAnsi="MS Gothic" w:cs="MS Gothic"/>
          <w:b/>
          <w:bCs/>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MS Gothic" w:eastAsia="MS Gothic" w:hAnsi="MS Gothic" w:cs="MS Gothic" w:hint="eastAsia"/>
          <w:sz w:val="24"/>
          <w:szCs w:val="24"/>
        </w:rPr>
        <w:t>本レポートは、定性的および定量的な情報の両方を用いて、事業の詳細な概要を提供します。様々なセグメントに基づいて、世界のオーガニックベリーマーケットの市場規模と予測を提供します。</w:t>
      </w:r>
      <w:r w:rsidRPr="00925CE4">
        <w:rPr>
          <w:rFonts w:ascii="Times New Roman" w:eastAsia="Times New Roman" w:hAnsi="Times New Roman" w:cs="Times New Roman"/>
          <w:sz w:val="24"/>
          <w:szCs w:val="24"/>
        </w:rPr>
        <w:t>5</w:t>
      </w:r>
      <w:r w:rsidRPr="00925CE4">
        <w:rPr>
          <w:rFonts w:ascii="MS Gothic" w:eastAsia="MS Gothic" w:hAnsi="MS Gothic" w:cs="MS Gothic" w:hint="eastAsia"/>
          <w:sz w:val="24"/>
          <w:szCs w:val="24"/>
        </w:rPr>
        <w:t>つの主要地域を宣言します</w:t>
      </w:r>
      <w:r w:rsidRPr="00925CE4">
        <w:rPr>
          <w:rFonts w:ascii="MS Gothic" w:eastAsia="Times New Roman" w:hAnsi="MS Gothic" w:cs="MS Gothic"/>
          <w:sz w:val="24"/>
          <w:szCs w:val="24"/>
        </w:rPr>
        <w:t>。</w:t>
      </w:r>
    </w:p>
    <w:p w:rsidR="00925CE4" w:rsidRPr="00925CE4" w:rsidRDefault="00925CE4" w:rsidP="00925CE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北米（米国、カナダ、メキシコ</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ヨーロッパ（ドイツ、フランス、イギリス、その他のヨーロッパ諸国</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アジア太平洋（日本、韓国、インド、東南アジア、オーストラリア</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南アメリカ（ブラジル、アルゼンチン、その他の南アメリカ</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中東およびアフリカ（サウジアラビア、</w:t>
      </w:r>
      <w:r w:rsidRPr="00925CE4">
        <w:rPr>
          <w:rFonts w:ascii="Times New Roman" w:eastAsia="Times New Roman" w:hAnsi="Times New Roman" w:cs="Times New Roman"/>
          <w:sz w:val="24"/>
          <w:szCs w:val="24"/>
        </w:rPr>
        <w:t>UAE</w:t>
      </w:r>
      <w:r w:rsidRPr="00925CE4">
        <w:rPr>
          <w:rFonts w:ascii="MS Gothic" w:eastAsia="MS Gothic" w:hAnsi="MS Gothic" w:cs="MS Gothic" w:hint="eastAsia"/>
          <w:sz w:val="24"/>
          <w:szCs w:val="24"/>
        </w:rPr>
        <w:t>、エジプト、その他の中東およびアフリカ</w:t>
      </w:r>
      <w:proofErr w:type="spellEnd"/>
      <w:r w:rsidRPr="00925CE4">
        <w:rPr>
          <w:rFonts w:ascii="MS Gothic" w:eastAsia="Times New Roman" w:hAnsi="MS Gothic" w:cs="MS Gothic"/>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b/>
          <w:bCs/>
          <w:sz w:val="24"/>
          <w:szCs w:val="24"/>
        </w:rPr>
        <w:t>グローバル</w:t>
      </w:r>
      <w:proofErr w:type="spellEnd"/>
      <w:r w:rsidRPr="00925CE4">
        <w:rPr>
          <w:rFonts w:ascii="Times New Roman" w:eastAsia="Times New Roman" w:hAnsi="Times New Roman" w:cs="Times New Roman"/>
          <w:b/>
          <w:bCs/>
          <w:sz w:val="24"/>
          <w:szCs w:val="24"/>
        </w:rPr>
        <w:t xml:space="preserve"> </w:t>
      </w:r>
      <w:proofErr w:type="spellStart"/>
      <w:r w:rsidRPr="00925CE4">
        <w:rPr>
          <w:rFonts w:ascii="MS Gothic" w:eastAsia="MS Gothic" w:hAnsi="MS Gothic" w:cs="MS Gothic" w:hint="eastAsia"/>
          <w:b/>
          <w:bCs/>
          <w:sz w:val="24"/>
          <w:szCs w:val="24"/>
        </w:rPr>
        <w:t>オーガニックベリーマーケット</w:t>
      </w:r>
      <w:proofErr w:type="spellEnd"/>
      <w:r w:rsidRPr="00925CE4">
        <w:rPr>
          <w:rFonts w:ascii="Times New Roman" w:eastAsia="Times New Roman" w:hAnsi="Times New Roman" w:cs="Times New Roman"/>
          <w:b/>
          <w:bCs/>
          <w:sz w:val="24"/>
          <w:szCs w:val="24"/>
        </w:rPr>
        <w:t xml:space="preserve"> </w:t>
      </w:r>
      <w:proofErr w:type="spellStart"/>
      <w:r w:rsidRPr="00925CE4">
        <w:rPr>
          <w:rFonts w:ascii="MS Gothic" w:eastAsia="MS Gothic" w:hAnsi="MS Gothic" w:cs="MS Gothic" w:hint="eastAsia"/>
          <w:b/>
          <w:bCs/>
          <w:sz w:val="24"/>
          <w:szCs w:val="24"/>
        </w:rPr>
        <w:t>レポートを購入する主な理由</w:t>
      </w:r>
      <w:proofErr w:type="spellEnd"/>
      <w:r w:rsidRPr="00925CE4">
        <w:rPr>
          <w:rFonts w:ascii="Times New Roman" w:eastAsia="Times New Roman" w:hAnsi="Times New Roman" w:cs="Times New Roman"/>
          <w:b/>
          <w:bCs/>
          <w:sz w:val="24"/>
          <w:szCs w:val="24"/>
        </w:rPr>
        <w:t>:</w:t>
      </w:r>
    </w:p>
    <w:p w:rsidR="00925CE4" w:rsidRPr="00925CE4" w:rsidRDefault="00925CE4" w:rsidP="00925CE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変化する競争環境の包括的な分</w:t>
      </w:r>
      <w:r w:rsidRPr="00925CE4">
        <w:rPr>
          <w:rFonts w:ascii="MS Gothic" w:eastAsia="Times New Roman" w:hAnsi="MS Gothic" w:cs="MS Gothic"/>
          <w:sz w:val="24"/>
          <w:szCs w:val="24"/>
        </w:rPr>
        <w:t>析</w:t>
      </w:r>
      <w:proofErr w:type="spellEnd"/>
    </w:p>
    <w:p w:rsidR="00925CE4" w:rsidRPr="00925CE4" w:rsidRDefault="00925CE4" w:rsidP="00925CE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詳細な戦略計画方法論とともに、企業の意思決定プロセスを支援します</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このレポートは、世界のオーガニックベリーマーケットの予測データと評価を提供します</w:t>
      </w:r>
      <w:proofErr w:type="spellEnd"/>
      <w:r w:rsidRPr="00925CE4">
        <w:rPr>
          <w:rFonts w:ascii="MS Gothic" w:eastAsia="Times New Roman" w:hAnsi="MS Gothic" w:cs="MS Gothic"/>
          <w:sz w:val="24"/>
          <w:szCs w:val="24"/>
        </w:rPr>
        <w:t>。</w:t>
      </w:r>
    </w:p>
    <w:p w:rsidR="00925CE4" w:rsidRPr="00925CE4" w:rsidRDefault="00925CE4" w:rsidP="00925CE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主要な製品セグメントとその推定成長率を理解するのに役立ちま</w:t>
      </w:r>
      <w:r w:rsidRPr="00925CE4">
        <w:rPr>
          <w:rFonts w:ascii="MS Gothic" w:eastAsia="Times New Roman" w:hAnsi="MS Gothic" w:cs="MS Gothic"/>
          <w:sz w:val="24"/>
          <w:szCs w:val="24"/>
        </w:rPr>
        <w:t>す</w:t>
      </w:r>
      <w:proofErr w:type="spellEnd"/>
    </w:p>
    <w:p w:rsidR="00925CE4" w:rsidRPr="00925CE4" w:rsidRDefault="00925CE4" w:rsidP="00925CE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市場の推進要因、制約、傾向、機会の詳細な分</w:t>
      </w:r>
      <w:r w:rsidRPr="00925CE4">
        <w:rPr>
          <w:rFonts w:ascii="MS Gothic" w:eastAsia="Times New Roman" w:hAnsi="MS Gothic" w:cs="MS Gothic"/>
          <w:sz w:val="24"/>
          <w:szCs w:val="24"/>
        </w:rPr>
        <w:t>析</w:t>
      </w:r>
      <w:proofErr w:type="spellEnd"/>
    </w:p>
    <w:p w:rsidR="00925CE4" w:rsidRPr="00925CE4" w:rsidRDefault="00925CE4" w:rsidP="00925CE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ビジネス分野の主要な利害関係者の詳細なプロファイリン</w:t>
      </w:r>
      <w:r w:rsidRPr="00925CE4">
        <w:rPr>
          <w:rFonts w:ascii="MS Gothic" w:eastAsia="Times New Roman" w:hAnsi="MS Gothic" w:cs="MS Gothic"/>
          <w:sz w:val="24"/>
          <w:szCs w:val="24"/>
        </w:rPr>
        <w:t>グ</w:t>
      </w:r>
      <w:proofErr w:type="spellEnd"/>
    </w:p>
    <w:p w:rsidR="00925CE4" w:rsidRPr="00925CE4" w:rsidRDefault="00925CE4" w:rsidP="00925CE4">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lastRenderedPageBreak/>
        <w:t>グローバルオーガニックベリーマーケットの成長に影響を与える要因の詳細な分</w:t>
      </w:r>
      <w:r w:rsidRPr="00925CE4">
        <w:rPr>
          <w:rFonts w:ascii="MS Gothic" w:eastAsia="Times New Roman" w:hAnsi="MS Gothic" w:cs="MS Gothic"/>
          <w:sz w:val="24"/>
          <w:szCs w:val="24"/>
        </w:rPr>
        <w:t>析</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b/>
          <w:bCs/>
          <w:sz w:val="24"/>
          <w:szCs w:val="24"/>
        </w:rPr>
        <w:t>目次</w:t>
      </w:r>
      <w:proofErr w:type="spellEnd"/>
      <w:r w:rsidRPr="00925CE4">
        <w:rPr>
          <w:rFonts w:ascii="Times New Roman" w:eastAsia="Times New Roman" w:hAnsi="Times New Roman" w:cs="Times New Roman"/>
          <w:b/>
          <w:bCs/>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1 </w:t>
      </w:r>
      <w:proofErr w:type="spellStart"/>
      <w:r w:rsidRPr="00925CE4">
        <w:rPr>
          <w:rFonts w:ascii="MS Gothic" w:eastAsia="MS Gothic" w:hAnsi="MS Gothic" w:cs="MS Gothic" w:hint="eastAsia"/>
          <w:sz w:val="24"/>
          <w:szCs w:val="24"/>
        </w:rPr>
        <w:t>レポートの概</w:t>
      </w:r>
      <w:r w:rsidRPr="00925CE4">
        <w:rPr>
          <w:rFonts w:ascii="MS Gothic" w:eastAsia="Times New Roman" w:hAnsi="MS Gothic" w:cs="MS Gothic"/>
          <w:sz w:val="24"/>
          <w:szCs w:val="24"/>
        </w:rPr>
        <w:t>要</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1.1 </w:t>
      </w:r>
      <w:proofErr w:type="spellStart"/>
      <w:r w:rsidRPr="00925CE4">
        <w:rPr>
          <w:rFonts w:ascii="MS Gothic" w:eastAsia="MS Gothic" w:hAnsi="MS Gothic" w:cs="MS Gothic" w:hint="eastAsia"/>
          <w:sz w:val="24"/>
          <w:szCs w:val="24"/>
        </w:rPr>
        <w:t>製品の定義と範</w:t>
      </w:r>
      <w:r w:rsidRPr="00925CE4">
        <w:rPr>
          <w:rFonts w:ascii="MS Gothic" w:eastAsia="Times New Roman" w:hAnsi="MS Gothic" w:cs="MS Gothic"/>
          <w:sz w:val="24"/>
          <w:szCs w:val="24"/>
        </w:rPr>
        <w:t>囲</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1.2 </w:t>
      </w:r>
      <w:proofErr w:type="spellStart"/>
      <w:r w:rsidRPr="00925CE4">
        <w:rPr>
          <w:rFonts w:ascii="MS Gothic" w:eastAsia="MS Gothic" w:hAnsi="MS Gothic" w:cs="MS Gothic" w:hint="eastAsia"/>
          <w:sz w:val="24"/>
          <w:szCs w:val="24"/>
        </w:rPr>
        <w:t>グローバルオーガニックベリーマーケットの</w:t>
      </w:r>
      <w:r w:rsidRPr="00925CE4">
        <w:rPr>
          <w:rFonts w:ascii="Times New Roman" w:eastAsia="Times New Roman" w:hAnsi="Times New Roman" w:cs="Times New Roman"/>
          <w:sz w:val="24"/>
          <w:szCs w:val="24"/>
        </w:rPr>
        <w:t>PEST</w:t>
      </w:r>
      <w:r w:rsidRPr="00925CE4">
        <w:rPr>
          <w:rFonts w:ascii="MS Gothic" w:eastAsia="MS Gothic" w:hAnsi="MS Gothic" w:cs="MS Gothic" w:hint="eastAsia"/>
          <w:sz w:val="24"/>
          <w:szCs w:val="24"/>
        </w:rPr>
        <w:t>（政治、経済、社会、技術）分</w:t>
      </w:r>
      <w:r w:rsidRPr="00925CE4">
        <w:rPr>
          <w:rFonts w:ascii="MS Gothic" w:eastAsia="Times New Roman" w:hAnsi="MS Gothic" w:cs="MS Gothic"/>
          <w:sz w:val="24"/>
          <w:szCs w:val="24"/>
        </w:rPr>
        <w:t>析</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2 </w:t>
      </w:r>
      <w:proofErr w:type="spellStart"/>
      <w:r w:rsidRPr="00925CE4">
        <w:rPr>
          <w:rFonts w:ascii="MS Gothic" w:eastAsia="MS Gothic" w:hAnsi="MS Gothic" w:cs="MS Gothic" w:hint="eastAsia"/>
          <w:sz w:val="24"/>
          <w:szCs w:val="24"/>
        </w:rPr>
        <w:t>市場動向と競争環</w:t>
      </w:r>
      <w:r w:rsidRPr="00925CE4">
        <w:rPr>
          <w:rFonts w:ascii="MS Gothic" w:eastAsia="Times New Roman" w:hAnsi="MS Gothic" w:cs="MS Gothic"/>
          <w:sz w:val="24"/>
          <w:szCs w:val="24"/>
        </w:rPr>
        <w:t>境</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3 </w:t>
      </w:r>
      <w:proofErr w:type="spellStart"/>
      <w:r w:rsidRPr="00925CE4">
        <w:rPr>
          <w:rFonts w:ascii="MS Gothic" w:eastAsia="MS Gothic" w:hAnsi="MS Gothic" w:cs="MS Gothic" w:hint="eastAsia"/>
          <w:sz w:val="24"/>
          <w:szCs w:val="24"/>
        </w:rPr>
        <w:t>グローバルオーガニックベリーマーケットのタイプ別セグメンテーショ</w:t>
      </w:r>
      <w:r w:rsidRPr="00925CE4">
        <w:rPr>
          <w:rFonts w:ascii="MS Gothic" w:eastAsia="Times New Roman" w:hAnsi="MS Gothic" w:cs="MS Gothic"/>
          <w:sz w:val="24"/>
          <w:szCs w:val="24"/>
        </w:rPr>
        <w:t>ン</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4 </w:t>
      </w:r>
      <w:proofErr w:type="spellStart"/>
      <w:r w:rsidRPr="00925CE4">
        <w:rPr>
          <w:rFonts w:ascii="MS Gothic" w:eastAsia="MS Gothic" w:hAnsi="MS Gothic" w:cs="MS Gothic" w:hint="eastAsia"/>
          <w:sz w:val="24"/>
          <w:szCs w:val="24"/>
        </w:rPr>
        <w:t>エンドユーザーによるグローバルオーガニックベリーマーケットのセグメンテーショ</w:t>
      </w:r>
      <w:r w:rsidRPr="00925CE4">
        <w:rPr>
          <w:rFonts w:ascii="MS Gothic" w:eastAsia="Times New Roman" w:hAnsi="MS Gothic" w:cs="MS Gothic"/>
          <w:sz w:val="24"/>
          <w:szCs w:val="24"/>
        </w:rPr>
        <w:t>ン</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5. </w:t>
      </w:r>
      <w:proofErr w:type="spellStart"/>
      <w:r w:rsidRPr="00925CE4">
        <w:rPr>
          <w:rFonts w:ascii="MS Gothic" w:eastAsia="MS Gothic" w:hAnsi="MS Gothic" w:cs="MS Gothic" w:hint="eastAsia"/>
          <w:sz w:val="24"/>
          <w:szCs w:val="24"/>
        </w:rPr>
        <w:t>主要地域別市場分</w:t>
      </w:r>
      <w:r w:rsidRPr="00925CE4">
        <w:rPr>
          <w:rFonts w:ascii="MS Gothic" w:eastAsia="Times New Roman" w:hAnsi="MS Gothic" w:cs="MS Gothic"/>
          <w:sz w:val="24"/>
          <w:szCs w:val="24"/>
        </w:rPr>
        <w:t>析</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MS Gothic" w:eastAsia="MS Gothic" w:hAnsi="MS Gothic" w:cs="MS Gothic" w:hint="eastAsia"/>
          <w:sz w:val="24"/>
          <w:szCs w:val="24"/>
        </w:rPr>
        <w:t>主要国における世界の</w:t>
      </w:r>
      <w:r w:rsidRPr="00925CE4">
        <w:rPr>
          <w:rFonts w:ascii="Times New Roman" w:eastAsia="Times New Roman" w:hAnsi="Times New Roman" w:cs="Times New Roman"/>
          <w:sz w:val="24"/>
          <w:szCs w:val="24"/>
        </w:rPr>
        <w:t>KW</w:t>
      </w:r>
      <w:r w:rsidRPr="00925CE4">
        <w:rPr>
          <w:rFonts w:ascii="MS Gothic" w:eastAsia="MS Gothic" w:hAnsi="MS Gothic" w:cs="MS Gothic" w:hint="eastAsia"/>
          <w:sz w:val="24"/>
          <w:szCs w:val="24"/>
        </w:rPr>
        <w:t>の</w:t>
      </w:r>
      <w:r w:rsidRPr="00925CE4">
        <w:rPr>
          <w:rFonts w:ascii="Times New Roman" w:eastAsia="Times New Roman" w:hAnsi="Times New Roman" w:cs="Times New Roman"/>
          <w:sz w:val="24"/>
          <w:szCs w:val="24"/>
        </w:rPr>
        <w:t>6</w:t>
      </w:r>
      <w:r w:rsidRPr="00925CE4">
        <w:rPr>
          <w:rFonts w:ascii="MS Gothic" w:eastAsia="MS Gothic" w:hAnsi="MS Gothic" w:cs="MS Gothic" w:hint="eastAsia"/>
          <w:sz w:val="24"/>
          <w:szCs w:val="24"/>
        </w:rPr>
        <w:t>つの製</w:t>
      </w:r>
      <w:r w:rsidRPr="00925CE4">
        <w:rPr>
          <w:rFonts w:ascii="MS Gothic" w:eastAsia="Times New Roman" w:hAnsi="MS Gothic" w:cs="MS Gothic"/>
          <w:sz w:val="24"/>
          <w:szCs w:val="24"/>
        </w:rPr>
        <w:t>品</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7 </w:t>
      </w:r>
      <w:proofErr w:type="spellStart"/>
      <w:r w:rsidRPr="00925CE4">
        <w:rPr>
          <w:rFonts w:ascii="MS Gothic" w:eastAsia="MS Gothic" w:hAnsi="MS Gothic" w:cs="MS Gothic" w:hint="eastAsia"/>
          <w:sz w:val="24"/>
          <w:szCs w:val="24"/>
        </w:rPr>
        <w:t>北米グローバルオーガニックベリーマーケット分</w:t>
      </w:r>
      <w:r w:rsidRPr="00925CE4">
        <w:rPr>
          <w:rFonts w:ascii="MS Gothic" w:eastAsia="Times New Roman" w:hAnsi="MS Gothic" w:cs="MS Gothic"/>
          <w:sz w:val="24"/>
          <w:szCs w:val="24"/>
        </w:rPr>
        <w:t>析</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8 </w:t>
      </w:r>
      <w:proofErr w:type="spellStart"/>
      <w:r w:rsidRPr="00925CE4">
        <w:rPr>
          <w:rFonts w:ascii="MS Gothic" w:eastAsia="MS Gothic" w:hAnsi="MS Gothic" w:cs="MS Gothic" w:hint="eastAsia"/>
          <w:sz w:val="24"/>
          <w:szCs w:val="24"/>
        </w:rPr>
        <w:t>ヨーロッパの景観分</w:t>
      </w:r>
      <w:r w:rsidRPr="00925CE4">
        <w:rPr>
          <w:rFonts w:ascii="MS Gothic" w:eastAsia="Times New Roman" w:hAnsi="MS Gothic" w:cs="MS Gothic"/>
          <w:sz w:val="24"/>
          <w:szCs w:val="24"/>
        </w:rPr>
        <w:t>析</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9 </w:t>
      </w:r>
      <w:proofErr w:type="spellStart"/>
      <w:r w:rsidRPr="00925CE4">
        <w:rPr>
          <w:rFonts w:ascii="MS Gothic" w:eastAsia="MS Gothic" w:hAnsi="MS Gothic" w:cs="MS Gothic" w:hint="eastAsia"/>
          <w:sz w:val="24"/>
          <w:szCs w:val="24"/>
        </w:rPr>
        <w:t>アジア太平洋地域の状況分</w:t>
      </w:r>
      <w:r w:rsidRPr="00925CE4">
        <w:rPr>
          <w:rFonts w:ascii="MS Gothic" w:eastAsia="Times New Roman" w:hAnsi="MS Gothic" w:cs="MS Gothic"/>
          <w:sz w:val="24"/>
          <w:szCs w:val="24"/>
        </w:rPr>
        <w:t>析</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10 </w:t>
      </w:r>
      <w:proofErr w:type="spellStart"/>
      <w:r w:rsidRPr="00925CE4">
        <w:rPr>
          <w:rFonts w:ascii="MS Gothic" w:eastAsia="MS Gothic" w:hAnsi="MS Gothic" w:cs="MS Gothic" w:hint="eastAsia"/>
          <w:sz w:val="24"/>
          <w:szCs w:val="24"/>
        </w:rPr>
        <w:t>ラテンアメリカ、中東、アフリカ</w:t>
      </w:r>
      <w:proofErr w:type="spellEnd"/>
      <w:r w:rsidRPr="00925CE4">
        <w:rPr>
          <w:rFonts w:ascii="Times New Roman" w:eastAsia="Times New Roman" w:hAnsi="Times New Roman" w:cs="Times New Roman"/>
          <w:sz w:val="24"/>
          <w:szCs w:val="24"/>
        </w:rPr>
        <w:t xml:space="preserve"> </w:t>
      </w:r>
      <w:proofErr w:type="spellStart"/>
      <w:r w:rsidRPr="00925CE4">
        <w:rPr>
          <w:rFonts w:ascii="MS Gothic" w:eastAsia="MS Gothic" w:hAnsi="MS Gothic" w:cs="MS Gothic" w:hint="eastAsia"/>
          <w:sz w:val="24"/>
          <w:szCs w:val="24"/>
        </w:rPr>
        <w:t>グローバル</w:t>
      </w:r>
      <w:proofErr w:type="spellEnd"/>
      <w:r w:rsidRPr="00925CE4">
        <w:rPr>
          <w:rFonts w:ascii="Times New Roman" w:eastAsia="Times New Roman" w:hAnsi="Times New Roman" w:cs="Times New Roman"/>
          <w:sz w:val="24"/>
          <w:szCs w:val="24"/>
        </w:rPr>
        <w:t xml:space="preserve"> </w:t>
      </w:r>
      <w:proofErr w:type="spellStart"/>
      <w:r w:rsidRPr="00925CE4">
        <w:rPr>
          <w:rFonts w:ascii="MS Gothic" w:eastAsia="MS Gothic" w:hAnsi="MS Gothic" w:cs="MS Gothic" w:hint="eastAsia"/>
          <w:sz w:val="24"/>
          <w:szCs w:val="24"/>
        </w:rPr>
        <w:t>オーガニックベリーマーケット</w:t>
      </w:r>
      <w:proofErr w:type="spellEnd"/>
      <w:r w:rsidRPr="00925CE4">
        <w:rPr>
          <w:rFonts w:ascii="Times New Roman" w:eastAsia="Times New Roman" w:hAnsi="Times New Roman" w:cs="Times New Roman"/>
          <w:sz w:val="24"/>
          <w:szCs w:val="24"/>
        </w:rPr>
        <w:t xml:space="preserve"> </w:t>
      </w:r>
      <w:proofErr w:type="spellStart"/>
      <w:r w:rsidRPr="00925CE4">
        <w:rPr>
          <w:rFonts w:ascii="MS Gothic" w:eastAsia="MS Gothic" w:hAnsi="MS Gothic" w:cs="MS Gothic" w:hint="eastAsia"/>
          <w:sz w:val="24"/>
          <w:szCs w:val="24"/>
        </w:rPr>
        <w:t>分</w:t>
      </w:r>
      <w:r w:rsidRPr="00925CE4">
        <w:rPr>
          <w:rFonts w:ascii="MS Gothic" w:eastAsia="Times New Roman" w:hAnsi="MS Gothic" w:cs="MS Gothic"/>
          <w:sz w:val="24"/>
          <w:szCs w:val="24"/>
        </w:rPr>
        <w:t>析</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MS Gothic" w:eastAsia="MS Gothic" w:hAnsi="MS Gothic" w:cs="MS Gothic" w:hint="eastAsia"/>
          <w:sz w:val="24"/>
          <w:szCs w:val="24"/>
        </w:rPr>
        <w:t>主要プレーヤー</w:t>
      </w:r>
      <w:r w:rsidRPr="00925CE4">
        <w:rPr>
          <w:rFonts w:ascii="Times New Roman" w:eastAsia="Times New Roman" w:hAnsi="Times New Roman" w:cs="Times New Roman"/>
          <w:sz w:val="24"/>
          <w:szCs w:val="24"/>
        </w:rPr>
        <w:t>11</w:t>
      </w:r>
      <w:r w:rsidRPr="00925CE4">
        <w:rPr>
          <w:rFonts w:ascii="MS Gothic" w:eastAsia="MS Gothic" w:hAnsi="MS Gothic" w:cs="MS Gothic" w:hint="eastAsia"/>
          <w:sz w:val="24"/>
          <w:szCs w:val="24"/>
        </w:rPr>
        <w:t>人のプロフィー</w:t>
      </w:r>
      <w:r w:rsidRPr="00925CE4">
        <w:rPr>
          <w:rFonts w:ascii="MS Gothic" w:eastAsia="Times New Roman" w:hAnsi="MS Gothic" w:cs="MS Gothic"/>
          <w:sz w:val="24"/>
          <w:szCs w:val="24"/>
        </w:rPr>
        <w:t>ル</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b/>
          <w:bCs/>
          <w:sz w:val="24"/>
          <w:szCs w:val="24"/>
        </w:rPr>
        <w:t>関連レポート</w:t>
      </w:r>
      <w:proofErr w:type="spellEnd"/>
      <w:r w:rsidRPr="00925CE4">
        <w:rPr>
          <w:rFonts w:ascii="Times New Roman" w:eastAsia="Times New Roman" w:hAnsi="Times New Roman" w:cs="Times New Roman"/>
          <w:b/>
          <w:bCs/>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hyperlink r:id="rId7" w:history="1">
        <w:proofErr w:type="spellStart"/>
        <w:r w:rsidRPr="00925CE4">
          <w:rPr>
            <w:rFonts w:ascii="MS Gothic" w:eastAsia="MS Gothic" w:hAnsi="MS Gothic" w:cs="MS Gothic" w:hint="eastAsia"/>
            <w:color w:val="0000FF"/>
            <w:sz w:val="24"/>
            <w:szCs w:val="24"/>
            <w:u w:val="single"/>
          </w:rPr>
          <w:t>衛星ベースの補強システム市場</w:t>
        </w:r>
        <w:proofErr w:type="spellEnd"/>
      </w:hyperlink>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hyperlink r:id="rId8" w:history="1">
        <w:proofErr w:type="spellStart"/>
        <w:r w:rsidRPr="00925CE4">
          <w:rPr>
            <w:rFonts w:ascii="MS Gothic" w:eastAsia="MS Gothic" w:hAnsi="MS Gothic" w:cs="MS Gothic" w:hint="eastAsia"/>
            <w:color w:val="0000FF"/>
            <w:sz w:val="24"/>
            <w:szCs w:val="24"/>
            <w:u w:val="single"/>
          </w:rPr>
          <w:t>監視レーダー市場</w:t>
        </w:r>
        <w:proofErr w:type="spellEnd"/>
      </w:hyperlink>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hyperlink r:id="rId9" w:history="1">
        <w:proofErr w:type="spellStart"/>
        <w:r w:rsidRPr="00925CE4">
          <w:rPr>
            <w:rFonts w:ascii="MS Gothic" w:eastAsia="MS Gothic" w:hAnsi="MS Gothic" w:cs="MS Gothic" w:hint="eastAsia"/>
            <w:color w:val="0000FF"/>
            <w:sz w:val="24"/>
            <w:szCs w:val="24"/>
            <w:u w:val="single"/>
          </w:rPr>
          <w:t>デジタル航空市場</w:t>
        </w:r>
        <w:proofErr w:type="spellEnd"/>
      </w:hyperlink>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hyperlink r:id="rId10" w:history="1">
        <w:proofErr w:type="spellStart"/>
        <w:r w:rsidRPr="00925CE4">
          <w:rPr>
            <w:rFonts w:ascii="MS Gothic" w:eastAsia="MS Gothic" w:hAnsi="MS Gothic" w:cs="MS Gothic" w:hint="eastAsia"/>
            <w:color w:val="0000FF"/>
            <w:sz w:val="24"/>
            <w:szCs w:val="24"/>
            <w:u w:val="single"/>
          </w:rPr>
          <w:t>機内エンターテイメントとコネクティビティ市場</w:t>
        </w:r>
        <w:proofErr w:type="spellEnd"/>
      </w:hyperlink>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hyperlink r:id="rId11" w:history="1">
        <w:proofErr w:type="spellStart"/>
        <w:r w:rsidRPr="00925CE4">
          <w:rPr>
            <w:rFonts w:ascii="MS Gothic" w:eastAsia="MS Gothic" w:hAnsi="MS Gothic" w:cs="MS Gothic" w:hint="eastAsia"/>
            <w:color w:val="0000FF"/>
            <w:sz w:val="24"/>
            <w:szCs w:val="24"/>
            <w:u w:val="single"/>
          </w:rPr>
          <w:t>エアクレーンヘリコプター市場</w:t>
        </w:r>
        <w:proofErr w:type="spellEnd"/>
      </w:hyperlink>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hyperlink r:id="rId12" w:history="1">
        <w:proofErr w:type="spellStart"/>
        <w:r w:rsidRPr="00925CE4">
          <w:rPr>
            <w:rFonts w:ascii="MS Gothic" w:eastAsia="MS Gothic" w:hAnsi="MS Gothic" w:cs="MS Gothic" w:hint="eastAsia"/>
            <w:color w:val="0000FF"/>
            <w:sz w:val="24"/>
            <w:szCs w:val="24"/>
            <w:u w:val="single"/>
          </w:rPr>
          <w:t>軍用ドローン市場</w:t>
        </w:r>
        <w:proofErr w:type="spellEnd"/>
      </w:hyperlink>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hyperlink r:id="rId13" w:history="1">
        <w:proofErr w:type="spellStart"/>
        <w:r w:rsidRPr="00925CE4">
          <w:rPr>
            <w:rFonts w:ascii="MS Gothic" w:eastAsia="MS Gothic" w:hAnsi="MS Gothic" w:cs="MS Gothic" w:hint="eastAsia"/>
            <w:color w:val="0000FF"/>
            <w:sz w:val="24"/>
            <w:szCs w:val="24"/>
            <w:u w:val="single"/>
          </w:rPr>
          <w:t>地上支援機器市場</w:t>
        </w:r>
        <w:proofErr w:type="spellEnd"/>
      </w:hyperlink>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b/>
          <w:bCs/>
          <w:sz w:val="24"/>
          <w:szCs w:val="24"/>
        </w:rPr>
        <w:t>私たちに関しては</w:t>
      </w:r>
      <w:proofErr w:type="spellEnd"/>
      <w:r w:rsidRPr="00925CE4">
        <w:rPr>
          <w:rFonts w:ascii="MS Gothic" w:eastAsia="Times New Roman" w:hAnsi="MS Gothic" w:cs="MS Gothic"/>
          <w:b/>
          <w:bCs/>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Fortune Business Insights™ </w:t>
      </w:r>
      <w:r w:rsidRPr="00925CE4">
        <w:rPr>
          <w:rFonts w:ascii="MS Gothic" w:eastAsia="MS Gothic" w:hAnsi="MS Gothic" w:cs="MS Gothic" w:hint="eastAsia"/>
          <w:sz w:val="24"/>
          <w:szCs w:val="24"/>
        </w:rPr>
        <w:t>は、正確なデータと革新的な企業分析を提供し、あらゆる規模の組織が適切な意思決定を行うのに役立ちます。私たちはクライアントのために斬新なソリューションを調整し、ビジネスに特有のさまざまな課題に対処するのを支援します。私たちの目的は、彼らが活動している市場の詳細な概要を提供して、全体的な市場インテリジェンスで彼らを力づけることです</w:t>
      </w:r>
      <w:r w:rsidRPr="00925CE4">
        <w:rPr>
          <w:rFonts w:ascii="Times New Roman" w:eastAsia="Times New Roman" w:hAnsi="Times New Roman" w:cs="Times New Roman"/>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b/>
          <w:bCs/>
          <w:sz w:val="24"/>
          <w:szCs w:val="24"/>
        </w:rPr>
        <w:t>お問い合わせ</w:t>
      </w:r>
      <w:proofErr w:type="spellEnd"/>
      <w:r w:rsidRPr="00925CE4">
        <w:rPr>
          <w:rFonts w:ascii="MS Gothic" w:eastAsia="Times New Roman" w:hAnsi="MS Gothic" w:cs="MS Gothic"/>
          <w:b/>
          <w:bCs/>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 xml:space="preserve">Fortune Business Insights™ Pvt. </w:t>
      </w:r>
      <w:proofErr w:type="spellStart"/>
      <w:r w:rsidRPr="00925CE4">
        <w:rPr>
          <w:rFonts w:ascii="MS Gothic" w:eastAsia="MS Gothic" w:hAnsi="MS Gothic" w:cs="MS Gothic" w:hint="eastAsia"/>
          <w:sz w:val="24"/>
          <w:szCs w:val="24"/>
        </w:rPr>
        <w:t>株式会</w:t>
      </w:r>
      <w:r w:rsidRPr="00925CE4">
        <w:rPr>
          <w:rFonts w:ascii="MS Gothic" w:eastAsia="Times New Roman" w:hAnsi="MS Gothic" w:cs="MS Gothic"/>
          <w:sz w:val="24"/>
          <w:szCs w:val="24"/>
        </w:rPr>
        <w:t>社</w:t>
      </w:r>
      <w:proofErr w:type="spellEnd"/>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r w:rsidRPr="00925CE4">
        <w:rPr>
          <w:rFonts w:ascii="Times New Roman" w:eastAsia="Times New Roman" w:hAnsi="Times New Roman" w:cs="Times New Roman"/>
          <w:sz w:val="24"/>
          <w:szCs w:val="24"/>
        </w:rPr>
        <w:t>308</w:t>
      </w:r>
      <w:r w:rsidRPr="00925CE4">
        <w:rPr>
          <w:rFonts w:ascii="MS Gothic" w:eastAsia="MS Gothic" w:hAnsi="MS Gothic" w:cs="MS Gothic" w:hint="eastAsia"/>
          <w:sz w:val="24"/>
          <w:szCs w:val="24"/>
        </w:rPr>
        <w:t>、最高本部</w:t>
      </w:r>
      <w:r w:rsidRPr="00925CE4">
        <w:rPr>
          <w:rFonts w:ascii="MS Gothic" w:eastAsia="Times New Roman" w:hAnsi="MS Gothic" w:cs="MS Gothic"/>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調査番号</w:t>
      </w:r>
      <w:proofErr w:type="spellEnd"/>
      <w:r w:rsidRPr="00925CE4">
        <w:rPr>
          <w:rFonts w:ascii="Times New Roman" w:eastAsia="Times New Roman" w:hAnsi="Times New Roman" w:cs="Times New Roman"/>
          <w:sz w:val="24"/>
          <w:szCs w:val="24"/>
        </w:rPr>
        <w:t xml:space="preserve"> 36</w:t>
      </w:r>
      <w:r w:rsidRPr="00925CE4">
        <w:rPr>
          <w:rFonts w:ascii="MS Gothic" w:eastAsia="MS Gothic" w:hAnsi="MS Gothic" w:cs="MS Gothic" w:hint="eastAsia"/>
          <w:sz w:val="24"/>
          <w:szCs w:val="24"/>
        </w:rPr>
        <w:t>、バナー</w:t>
      </w:r>
      <w:r w:rsidRPr="00925CE4">
        <w:rPr>
          <w:rFonts w:ascii="MS Gothic" w:eastAsia="Times New Roman" w:hAnsi="MS Gothic" w:cs="MS Gothic"/>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プネ</w:t>
      </w:r>
      <w:proofErr w:type="spellEnd"/>
      <w:r w:rsidRPr="00925CE4">
        <w:rPr>
          <w:rFonts w:ascii="MS Gothic" w:eastAsia="MS Gothic" w:hAnsi="MS Gothic" w:cs="MS Gothic" w:hint="eastAsia"/>
          <w:sz w:val="24"/>
          <w:szCs w:val="24"/>
        </w:rPr>
        <w:t>ー・</w:t>
      </w:r>
      <w:proofErr w:type="spellStart"/>
      <w:r w:rsidRPr="00925CE4">
        <w:rPr>
          <w:rFonts w:ascii="MS Gothic" w:eastAsia="MS Gothic" w:hAnsi="MS Gothic" w:cs="MS Gothic" w:hint="eastAsia"/>
          <w:sz w:val="24"/>
          <w:szCs w:val="24"/>
        </w:rPr>
        <w:t>バンガロール・ハイウェイ</w:t>
      </w:r>
      <w:proofErr w:type="spellEnd"/>
      <w:r w:rsidRPr="00925CE4">
        <w:rPr>
          <w:rFonts w:ascii="MS Gothic" w:eastAsia="Times New Roman" w:hAnsi="MS Gothic" w:cs="MS Gothic"/>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プネ</w:t>
      </w:r>
      <w:proofErr w:type="spellEnd"/>
      <w:r w:rsidRPr="00925CE4">
        <w:rPr>
          <w:rFonts w:ascii="MS Gothic" w:eastAsia="MS Gothic" w:hAnsi="MS Gothic" w:cs="MS Gothic" w:hint="eastAsia"/>
          <w:sz w:val="24"/>
          <w:szCs w:val="24"/>
        </w:rPr>
        <w:t>ー</w:t>
      </w:r>
      <w:r w:rsidRPr="00925CE4">
        <w:rPr>
          <w:rFonts w:ascii="Times New Roman" w:eastAsia="Times New Roman" w:hAnsi="Times New Roman" w:cs="Times New Roman"/>
          <w:sz w:val="24"/>
          <w:szCs w:val="24"/>
        </w:rPr>
        <w:t xml:space="preserve"> - 411045</w:t>
      </w:r>
      <w:r w:rsidRPr="00925CE4">
        <w:rPr>
          <w:rFonts w:ascii="MS Gothic" w:eastAsia="MS Gothic" w:hAnsi="MS Gothic" w:cs="MS Gothic" w:hint="eastAsia"/>
          <w:sz w:val="24"/>
          <w:szCs w:val="24"/>
        </w:rPr>
        <w:t>、マハラシュトラ州、インド</w:t>
      </w:r>
      <w:r w:rsidRPr="00925CE4">
        <w:rPr>
          <w:rFonts w:ascii="MS Gothic" w:eastAsia="Times New Roman" w:hAnsi="MS Gothic" w:cs="MS Gothic"/>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b/>
          <w:bCs/>
          <w:sz w:val="24"/>
          <w:szCs w:val="24"/>
        </w:rPr>
        <w:t>電話</w:t>
      </w:r>
      <w:proofErr w:type="spellEnd"/>
      <w:r w:rsidRPr="00925CE4">
        <w:rPr>
          <w:rFonts w:ascii="MS Gothic" w:eastAsia="Times New Roman" w:hAnsi="MS Gothic" w:cs="MS Gothic"/>
          <w:b/>
          <w:bCs/>
          <w:sz w:val="24"/>
          <w:szCs w:val="24"/>
        </w:rPr>
        <w:t>：</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米国</w:t>
      </w:r>
      <w:proofErr w:type="spellEnd"/>
      <w:r w:rsidRPr="00925CE4">
        <w:rPr>
          <w:rFonts w:ascii="Times New Roman" w:eastAsia="Times New Roman" w:hAnsi="Times New Roman" w:cs="Times New Roman"/>
          <w:sz w:val="24"/>
          <w:szCs w:val="24"/>
        </w:rPr>
        <w:t>: +18339092966</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MS Gothic" w:hAnsi="MS Gothic" w:cs="MS Gothic" w:hint="eastAsia"/>
          <w:sz w:val="24"/>
          <w:szCs w:val="24"/>
        </w:rPr>
        <w:t>英国</w:t>
      </w:r>
      <w:proofErr w:type="spellEnd"/>
      <w:r w:rsidRPr="00925CE4">
        <w:rPr>
          <w:rFonts w:ascii="Times New Roman" w:eastAsia="Times New Roman" w:hAnsi="Times New Roman" w:cs="Times New Roman"/>
          <w:sz w:val="24"/>
          <w:szCs w:val="24"/>
        </w:rPr>
        <w:t>: +448085020280</w:t>
      </w:r>
    </w:p>
    <w:p w:rsidR="00925CE4" w:rsidRPr="00925CE4" w:rsidRDefault="00925CE4" w:rsidP="00925CE4">
      <w:pPr>
        <w:spacing w:before="100" w:beforeAutospacing="1" w:after="100" w:afterAutospacing="1" w:line="240" w:lineRule="auto"/>
        <w:rPr>
          <w:rFonts w:ascii="Times New Roman" w:eastAsia="Times New Roman" w:hAnsi="Times New Roman" w:cs="Times New Roman"/>
          <w:sz w:val="24"/>
          <w:szCs w:val="24"/>
        </w:rPr>
      </w:pPr>
      <w:proofErr w:type="spellStart"/>
      <w:r w:rsidRPr="00925CE4">
        <w:rPr>
          <w:rFonts w:ascii="MS Gothic" w:eastAsia="Times New Roman" w:hAnsi="MS Gothic" w:cs="MS Gothic"/>
          <w:sz w:val="24"/>
          <w:szCs w:val="24"/>
        </w:rPr>
        <w:t>アジア太平洋</w:t>
      </w:r>
      <w:proofErr w:type="spellEnd"/>
      <w:r w:rsidRPr="00925CE4">
        <w:rPr>
          <w:rFonts w:ascii="Times New Roman" w:eastAsia="Times New Roman" w:hAnsi="Times New Roman" w:cs="Times New Roman"/>
          <w:sz w:val="24"/>
          <w:szCs w:val="24"/>
        </w:rPr>
        <w:t>: +91 744 740 1245</w:t>
      </w:r>
    </w:p>
    <w:p w:rsidR="00925CE4" w:rsidRPr="00925CE4" w:rsidRDefault="00925CE4">
      <w:pPr>
        <w:rPr>
          <w:b/>
        </w:rPr>
      </w:pPr>
    </w:p>
    <w:sectPr w:rsidR="00925CE4" w:rsidRPr="00925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87339"/>
    <w:multiLevelType w:val="multilevel"/>
    <w:tmpl w:val="665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84A3A"/>
    <w:multiLevelType w:val="multilevel"/>
    <w:tmpl w:val="8D34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21FAA"/>
    <w:multiLevelType w:val="multilevel"/>
    <w:tmpl w:val="04B04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E4"/>
    <w:rsid w:val="000C6AED"/>
    <w:rsid w:val="00731E6D"/>
    <w:rsid w:val="0092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82EE8-F75A-49C8-847A-7E9BBBB6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5CE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5CE4"/>
    <w:rPr>
      <w:color w:val="0000FF"/>
      <w:u w:val="single"/>
    </w:rPr>
  </w:style>
  <w:style w:type="character" w:styleId="Strong">
    <w:name w:val="Strong"/>
    <w:basedOn w:val="DefaultParagraphFont"/>
    <w:uiPriority w:val="22"/>
    <w:qFormat/>
    <w:rsid w:val="00925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504767">
      <w:bodyDiv w:val="1"/>
      <w:marLeft w:val="0"/>
      <w:marRight w:val="0"/>
      <w:marTop w:val="0"/>
      <w:marBottom w:val="0"/>
      <w:divBdr>
        <w:top w:val="none" w:sz="0" w:space="0" w:color="auto"/>
        <w:left w:val="none" w:sz="0" w:space="0" w:color="auto"/>
        <w:bottom w:val="none" w:sz="0" w:space="0" w:color="auto"/>
        <w:right w:val="none" w:sz="0" w:space="0" w:color="auto"/>
      </w:divBdr>
    </w:div>
    <w:div w:id="122259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e.com/fancy_skink7663/n/nbfa0d9842ec4?sub_rt=share_pb" TargetMode="External"/><Relationship Id="rId13" Type="http://schemas.openxmlformats.org/officeDocument/2006/relationships/hyperlink" Target="https://note.com/tender_flax8280/n/nb3be76b84736?sub_rt=share_pb" TargetMode="External"/><Relationship Id="rId3" Type="http://schemas.openxmlformats.org/officeDocument/2006/relationships/settings" Target="settings.xml"/><Relationship Id="rId7" Type="http://schemas.openxmlformats.org/officeDocument/2006/relationships/hyperlink" Target="https://note.com/fancy_skink7663/n/nc3d50ca51fba?sub_rt=share_pb" TargetMode="External"/><Relationship Id="rId12" Type="http://schemas.openxmlformats.org/officeDocument/2006/relationships/hyperlink" Target="https://note.com/fancy_skink7663/n/n986c8eba1f06?sub_rt=share_p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tunebusinessinsights.com/jp/%E5%95%8F%E3%81%84%E5%90%88%E3%82%8F%E3%81%9B/%E3%83%AA%E3%82%AF%E3%82%A8%E3%82%B9%E3%83%88-%E3%82%B5%E3%83%B3%E3%83%97%E3%83%AB-pdf/103191" TargetMode="External"/><Relationship Id="rId11" Type="http://schemas.openxmlformats.org/officeDocument/2006/relationships/hyperlink" Target="https://note.com/fancy_skink7663/n/n979c2a349f94?sub_rt=share_pb" TargetMode="External"/><Relationship Id="rId5" Type="http://schemas.openxmlformats.org/officeDocument/2006/relationships/hyperlink" Target="https://www.fortunebusinessinsights.com/jp/%E3%82%AA%E3%83%BC%E3%82%AC%E3%83%8B%E3%83%83%E3%82%AF%E3%83%99%E3%83%AA%E3%83%BC%E3%82%BA%E3%83%9E%E3%83%BC%E3%82%B1%E3%83%83%E3%83%88-103191" TargetMode="External"/><Relationship Id="rId15" Type="http://schemas.openxmlformats.org/officeDocument/2006/relationships/theme" Target="theme/theme1.xml"/><Relationship Id="rId10" Type="http://schemas.openxmlformats.org/officeDocument/2006/relationships/hyperlink" Target="https://note.com/fancy_skink7663/n/n14acc8301a00?sub_rt=share_pb" TargetMode="External"/><Relationship Id="rId4" Type="http://schemas.openxmlformats.org/officeDocument/2006/relationships/webSettings" Target="webSettings.xml"/><Relationship Id="rId9" Type="http://schemas.openxmlformats.org/officeDocument/2006/relationships/hyperlink" Target="https://note.com/fancy_skink7663/n/n347def1a4b06?sub_rt=share_p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Dighe</dc:creator>
  <cp:keywords/>
  <dc:description/>
  <cp:lastModifiedBy>Rushikesh Dighe</cp:lastModifiedBy>
  <cp:revision>1</cp:revision>
  <dcterms:created xsi:type="dcterms:W3CDTF">2025-12-18T04:17:00Z</dcterms:created>
  <dcterms:modified xsi:type="dcterms:W3CDTF">2025-12-18T04:18:00Z</dcterms:modified>
</cp:coreProperties>
</file>