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F5A" w:rsidRPr="00064F5A" w:rsidRDefault="00064F5A" w:rsidP="00064F5A">
      <w:pPr>
        <w:spacing w:before="100" w:beforeAutospacing="1" w:after="100" w:afterAutospacing="1" w:line="240" w:lineRule="auto"/>
        <w:rPr>
          <w:rFonts w:ascii="Times New Roman" w:eastAsia="Times New Roman" w:hAnsi="Times New Roman" w:cs="Times New Roman"/>
          <w:sz w:val="24"/>
          <w:szCs w:val="24"/>
        </w:rPr>
      </w:pPr>
      <w:r w:rsidRPr="00064F5A">
        <w:rPr>
          <w:rFonts w:ascii="Times New Roman" w:eastAsia="Times New Roman" w:hAnsi="Times New Roman" w:cs="Times New Roman"/>
          <w:sz w:val="24"/>
          <w:szCs w:val="24"/>
        </w:rPr>
        <w:t xml:space="preserve">Certainly! Here’s a unique article with the heading </w:t>
      </w:r>
      <w:r w:rsidRPr="00064F5A">
        <w:rPr>
          <w:rFonts w:ascii="Times New Roman" w:eastAsia="Times New Roman" w:hAnsi="Times New Roman" w:cs="Times New Roman"/>
          <w:b/>
          <w:bCs/>
          <w:sz w:val="24"/>
          <w:szCs w:val="24"/>
        </w:rPr>
        <w:t>Crypto Tax Calculator</w:t>
      </w:r>
      <w:r w:rsidRPr="00064F5A">
        <w:rPr>
          <w:rFonts w:ascii="Times New Roman" w:eastAsia="Times New Roman" w:hAnsi="Times New Roman" w:cs="Times New Roman"/>
          <w:sz w:val="24"/>
          <w:szCs w:val="24"/>
        </w:rPr>
        <w:t>, written in paragraph form without using numbers:</w:t>
      </w:r>
    </w:p>
    <w:p w:rsidR="00064F5A" w:rsidRPr="00064F5A" w:rsidRDefault="00064F5A" w:rsidP="00064F5A">
      <w:pPr>
        <w:spacing w:after="0" w:line="240" w:lineRule="auto"/>
        <w:rPr>
          <w:rFonts w:ascii="Times New Roman" w:eastAsia="Times New Roman" w:hAnsi="Times New Roman" w:cs="Times New Roman"/>
          <w:sz w:val="24"/>
          <w:szCs w:val="24"/>
        </w:rPr>
      </w:pPr>
      <w:r w:rsidRPr="00064F5A">
        <w:rPr>
          <w:rFonts w:ascii="Times New Roman" w:eastAsia="Times New Roman" w:hAnsi="Times New Roman" w:cs="Times New Roman"/>
          <w:sz w:val="24"/>
          <w:szCs w:val="24"/>
        </w:rPr>
        <w:pict>
          <v:rect id="_x0000_i1025" style="width:0;height:1.5pt" o:hralign="center" o:hrstd="t" o:hr="t" fillcolor="#a0a0a0" stroked="f"/>
        </w:pict>
      </w:r>
    </w:p>
    <w:p w:rsidR="00064F5A" w:rsidRPr="00064F5A" w:rsidRDefault="00064F5A" w:rsidP="00064F5A">
      <w:pPr>
        <w:spacing w:before="100" w:beforeAutospacing="1" w:after="100" w:afterAutospacing="1" w:line="240" w:lineRule="auto"/>
        <w:rPr>
          <w:rFonts w:ascii="Times New Roman" w:eastAsia="Times New Roman" w:hAnsi="Times New Roman" w:cs="Times New Roman"/>
          <w:sz w:val="24"/>
          <w:szCs w:val="24"/>
        </w:rPr>
      </w:pPr>
      <w:r w:rsidRPr="00064F5A">
        <w:rPr>
          <w:rFonts w:ascii="Times New Roman" w:eastAsia="Times New Roman" w:hAnsi="Times New Roman" w:cs="Times New Roman"/>
          <w:b/>
          <w:bCs/>
          <w:sz w:val="24"/>
          <w:szCs w:val="24"/>
        </w:rPr>
        <w:t>Crypto Tax Calculator: Navigating the Future of Digital Asset Reporting</w:t>
      </w:r>
    </w:p>
    <w:p w:rsidR="00064F5A" w:rsidRPr="00064F5A" w:rsidRDefault="00064F5A" w:rsidP="00064F5A">
      <w:pPr>
        <w:spacing w:before="100" w:beforeAutospacing="1" w:after="100" w:afterAutospacing="1" w:line="240" w:lineRule="auto"/>
        <w:rPr>
          <w:rFonts w:ascii="Times New Roman" w:eastAsia="Times New Roman" w:hAnsi="Times New Roman" w:cs="Times New Roman"/>
          <w:sz w:val="24"/>
          <w:szCs w:val="24"/>
        </w:rPr>
      </w:pPr>
      <w:r w:rsidRPr="00064F5A">
        <w:rPr>
          <w:rFonts w:ascii="Times New Roman" w:eastAsia="Times New Roman" w:hAnsi="Times New Roman" w:cs="Times New Roman"/>
          <w:sz w:val="24"/>
          <w:szCs w:val="24"/>
        </w:rPr>
        <w:t xml:space="preserve">As </w:t>
      </w:r>
      <w:proofErr w:type="spellStart"/>
      <w:r w:rsidRPr="00064F5A">
        <w:rPr>
          <w:rFonts w:ascii="Times New Roman" w:eastAsia="Times New Roman" w:hAnsi="Times New Roman" w:cs="Times New Roman"/>
          <w:sz w:val="24"/>
          <w:szCs w:val="24"/>
        </w:rPr>
        <w:t>cryptocurrencies</w:t>
      </w:r>
      <w:proofErr w:type="spellEnd"/>
      <w:r w:rsidRPr="00064F5A">
        <w:rPr>
          <w:rFonts w:ascii="Times New Roman" w:eastAsia="Times New Roman" w:hAnsi="Times New Roman" w:cs="Times New Roman"/>
          <w:sz w:val="24"/>
          <w:szCs w:val="24"/>
        </w:rPr>
        <w:t xml:space="preserve"> evolve from niche investments to mainstream financial tools, the need for proper tax reporting has never been more important. For many investors and traders, the challenge lies in managing countless transactions across various platforms, each with its own valuation, timing, and tax implication. </w:t>
      </w:r>
      <w:hyperlink r:id="rId5" w:tgtFrame="_blank" w:history="1">
        <w:r>
          <w:rPr>
            <w:rStyle w:val="Hyperlink"/>
            <w:rFonts w:ascii="Arial" w:hAnsi="Arial" w:cs="Arial"/>
            <w:sz w:val="20"/>
            <w:szCs w:val="20"/>
          </w:rPr>
          <w:t>crypto tax calculator</w:t>
        </w:r>
      </w:hyperlink>
      <w:r>
        <w:rPr>
          <w:rFonts w:ascii="Arial" w:hAnsi="Arial" w:cs="Arial"/>
          <w:color w:val="1155CC"/>
          <w:sz w:val="20"/>
          <w:szCs w:val="20"/>
          <w:u w:val="single"/>
        </w:rPr>
        <w:t xml:space="preserve"> </w:t>
      </w:r>
      <w:bookmarkStart w:id="0" w:name="_GoBack"/>
      <w:bookmarkEnd w:id="0"/>
      <w:r w:rsidRPr="00064F5A">
        <w:rPr>
          <w:rFonts w:ascii="Times New Roman" w:eastAsia="Times New Roman" w:hAnsi="Times New Roman" w:cs="Times New Roman"/>
          <w:sz w:val="24"/>
          <w:szCs w:val="24"/>
        </w:rPr>
        <w:t>This is where a crypto tax calculator becomes a vital companion in today’s digital economy.</w:t>
      </w:r>
    </w:p>
    <w:p w:rsidR="00064F5A" w:rsidRPr="00064F5A" w:rsidRDefault="00064F5A" w:rsidP="00064F5A">
      <w:pPr>
        <w:spacing w:before="100" w:beforeAutospacing="1" w:after="100" w:afterAutospacing="1" w:line="240" w:lineRule="auto"/>
        <w:rPr>
          <w:rFonts w:ascii="Times New Roman" w:eastAsia="Times New Roman" w:hAnsi="Times New Roman" w:cs="Times New Roman"/>
          <w:sz w:val="24"/>
          <w:szCs w:val="24"/>
        </w:rPr>
      </w:pPr>
      <w:r w:rsidRPr="00064F5A">
        <w:rPr>
          <w:rFonts w:ascii="Times New Roman" w:eastAsia="Times New Roman" w:hAnsi="Times New Roman" w:cs="Times New Roman"/>
          <w:sz w:val="24"/>
          <w:szCs w:val="24"/>
        </w:rPr>
        <w:t xml:space="preserve">A crypto tax calculator is designed to simplify the complexities that come with </w:t>
      </w:r>
      <w:proofErr w:type="spellStart"/>
      <w:r w:rsidRPr="00064F5A">
        <w:rPr>
          <w:rFonts w:ascii="Times New Roman" w:eastAsia="Times New Roman" w:hAnsi="Times New Roman" w:cs="Times New Roman"/>
          <w:sz w:val="24"/>
          <w:szCs w:val="24"/>
        </w:rPr>
        <w:t>cryptocurrency</w:t>
      </w:r>
      <w:proofErr w:type="spellEnd"/>
      <w:r w:rsidRPr="00064F5A">
        <w:rPr>
          <w:rFonts w:ascii="Times New Roman" w:eastAsia="Times New Roman" w:hAnsi="Times New Roman" w:cs="Times New Roman"/>
          <w:sz w:val="24"/>
          <w:szCs w:val="24"/>
        </w:rPr>
        <w:t xml:space="preserve"> taxation. From tracking trades and transfers to calculating capital gains and income, it provides clarity in an area often clouded by fluctuating market values and shifting tax regulations. Instead of manually sifting through transaction histories, users can automate the process and access reliable tax reports with greater accuracy and less stress.</w:t>
      </w:r>
    </w:p>
    <w:p w:rsidR="00064F5A" w:rsidRPr="00064F5A" w:rsidRDefault="00064F5A" w:rsidP="00064F5A">
      <w:pPr>
        <w:spacing w:before="100" w:beforeAutospacing="1" w:after="100" w:afterAutospacing="1" w:line="240" w:lineRule="auto"/>
        <w:rPr>
          <w:rFonts w:ascii="Times New Roman" w:eastAsia="Times New Roman" w:hAnsi="Times New Roman" w:cs="Times New Roman"/>
          <w:sz w:val="24"/>
          <w:szCs w:val="24"/>
        </w:rPr>
      </w:pPr>
      <w:r w:rsidRPr="00064F5A">
        <w:rPr>
          <w:rFonts w:ascii="Times New Roman" w:eastAsia="Times New Roman" w:hAnsi="Times New Roman" w:cs="Times New Roman"/>
          <w:sz w:val="24"/>
          <w:szCs w:val="24"/>
        </w:rPr>
        <w:t>The power of a good crypto tax calculator lies in its ability to integrate with exchanges and wallets, offering real-time insight into a user’s crypto activity. By analyzing the cost basis, fair market value, and duration of each holding, the tool can determine whether a gain or loss is short-term or long-term, and categorize income earned from activities like mining, staking, or airdrops.</w:t>
      </w:r>
    </w:p>
    <w:p w:rsidR="00064F5A" w:rsidRPr="00064F5A" w:rsidRDefault="00064F5A" w:rsidP="00064F5A">
      <w:pPr>
        <w:spacing w:before="100" w:beforeAutospacing="1" w:after="100" w:afterAutospacing="1" w:line="240" w:lineRule="auto"/>
        <w:rPr>
          <w:rFonts w:ascii="Times New Roman" w:eastAsia="Times New Roman" w:hAnsi="Times New Roman" w:cs="Times New Roman"/>
          <w:sz w:val="24"/>
          <w:szCs w:val="24"/>
        </w:rPr>
      </w:pPr>
      <w:r w:rsidRPr="00064F5A">
        <w:rPr>
          <w:rFonts w:ascii="Times New Roman" w:eastAsia="Times New Roman" w:hAnsi="Times New Roman" w:cs="Times New Roman"/>
          <w:sz w:val="24"/>
          <w:szCs w:val="24"/>
        </w:rPr>
        <w:t>For those navigating different tax jurisdictions, such tools are especially helpful. They adapt to region-specific tax laws, helping users comply with local rules while avoiding penalties or missed filings. They also serve as a valuable resource for accountants and financial advisors who assist clients in managing digital assets.</w:t>
      </w:r>
    </w:p>
    <w:p w:rsidR="00064F5A" w:rsidRPr="00064F5A" w:rsidRDefault="00064F5A" w:rsidP="00064F5A">
      <w:pPr>
        <w:spacing w:before="100" w:beforeAutospacing="1" w:after="100" w:afterAutospacing="1" w:line="240" w:lineRule="auto"/>
        <w:rPr>
          <w:rFonts w:ascii="Times New Roman" w:eastAsia="Times New Roman" w:hAnsi="Times New Roman" w:cs="Times New Roman"/>
          <w:sz w:val="24"/>
          <w:szCs w:val="24"/>
        </w:rPr>
      </w:pPr>
      <w:r w:rsidRPr="00064F5A">
        <w:rPr>
          <w:rFonts w:ascii="Times New Roman" w:eastAsia="Times New Roman" w:hAnsi="Times New Roman" w:cs="Times New Roman"/>
          <w:sz w:val="24"/>
          <w:szCs w:val="24"/>
        </w:rPr>
        <w:t>Accuracy and transparency are at the heart of what makes a crypto tax calculator effective. It not only ensures correct filings but also provides users with a better understanding of how their trading decisions affect their overall tax liability. As more people enter the crypto space, having a reliable way to track and report their financial activity is not just convenient—it’s essential.</w:t>
      </w:r>
    </w:p>
    <w:p w:rsidR="00064F5A" w:rsidRPr="00064F5A" w:rsidRDefault="00064F5A" w:rsidP="00064F5A">
      <w:pPr>
        <w:spacing w:before="100" w:beforeAutospacing="1" w:after="100" w:afterAutospacing="1" w:line="240" w:lineRule="auto"/>
        <w:rPr>
          <w:rFonts w:ascii="Times New Roman" w:eastAsia="Times New Roman" w:hAnsi="Times New Roman" w:cs="Times New Roman"/>
          <w:sz w:val="24"/>
          <w:szCs w:val="24"/>
        </w:rPr>
      </w:pPr>
      <w:r w:rsidRPr="00064F5A">
        <w:rPr>
          <w:rFonts w:ascii="Times New Roman" w:eastAsia="Times New Roman" w:hAnsi="Times New Roman" w:cs="Times New Roman"/>
          <w:sz w:val="24"/>
          <w:szCs w:val="24"/>
        </w:rPr>
        <w:t xml:space="preserve">With governments around the world taking a closer look at </w:t>
      </w:r>
      <w:proofErr w:type="spellStart"/>
      <w:r w:rsidRPr="00064F5A">
        <w:rPr>
          <w:rFonts w:ascii="Times New Roman" w:eastAsia="Times New Roman" w:hAnsi="Times New Roman" w:cs="Times New Roman"/>
          <w:sz w:val="24"/>
          <w:szCs w:val="24"/>
        </w:rPr>
        <w:t>cryptocurrency</w:t>
      </w:r>
      <w:proofErr w:type="spellEnd"/>
      <w:r w:rsidRPr="00064F5A">
        <w:rPr>
          <w:rFonts w:ascii="Times New Roman" w:eastAsia="Times New Roman" w:hAnsi="Times New Roman" w:cs="Times New Roman"/>
          <w:sz w:val="24"/>
          <w:szCs w:val="24"/>
        </w:rPr>
        <w:t xml:space="preserve"> activity, the role of a crypto tax calculator continues to grow in importance. It empowers individuals to take control of their finances, remain compliant, and gain peace of mind in an ever-changing regulatory environment.</w:t>
      </w:r>
    </w:p>
    <w:p w:rsidR="00064F5A" w:rsidRPr="00064F5A" w:rsidRDefault="00064F5A" w:rsidP="00064F5A">
      <w:pPr>
        <w:spacing w:after="0" w:line="240" w:lineRule="auto"/>
        <w:rPr>
          <w:rFonts w:ascii="Times New Roman" w:eastAsia="Times New Roman" w:hAnsi="Times New Roman" w:cs="Times New Roman"/>
          <w:sz w:val="24"/>
          <w:szCs w:val="24"/>
        </w:rPr>
      </w:pPr>
      <w:r w:rsidRPr="00064F5A">
        <w:rPr>
          <w:rFonts w:ascii="Times New Roman" w:eastAsia="Times New Roman" w:hAnsi="Times New Roman" w:cs="Times New Roman"/>
          <w:sz w:val="24"/>
          <w:szCs w:val="24"/>
        </w:rPr>
        <w:pict>
          <v:rect id="_x0000_i1026" style="width:0;height:1.5pt" o:hralign="center" o:hrstd="t" o:hr="t" fillcolor="#a0a0a0" stroked="f"/>
        </w:pict>
      </w:r>
    </w:p>
    <w:p w:rsidR="00064F5A" w:rsidRPr="00064F5A" w:rsidRDefault="00064F5A" w:rsidP="00064F5A">
      <w:pPr>
        <w:spacing w:before="100" w:beforeAutospacing="1" w:after="100" w:afterAutospacing="1" w:line="240" w:lineRule="auto"/>
        <w:rPr>
          <w:rFonts w:ascii="Times New Roman" w:eastAsia="Times New Roman" w:hAnsi="Times New Roman" w:cs="Times New Roman"/>
          <w:sz w:val="24"/>
          <w:szCs w:val="24"/>
        </w:rPr>
      </w:pPr>
      <w:r w:rsidRPr="00064F5A">
        <w:rPr>
          <w:rFonts w:ascii="Times New Roman" w:eastAsia="Times New Roman" w:hAnsi="Times New Roman" w:cs="Times New Roman"/>
          <w:sz w:val="24"/>
          <w:szCs w:val="24"/>
        </w:rPr>
        <w:t>Would you like this article localized for a specific country or tax system?</w:t>
      </w:r>
    </w:p>
    <w:p w:rsidR="00F931BE" w:rsidRDefault="00F931BE"/>
    <w:sectPr w:rsidR="00F93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F5A"/>
    <w:rsid w:val="00064F5A"/>
    <w:rsid w:val="00F9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4F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4F5A"/>
    <w:rPr>
      <w:b/>
      <w:bCs/>
    </w:rPr>
  </w:style>
  <w:style w:type="character" w:styleId="Hyperlink">
    <w:name w:val="Hyperlink"/>
    <w:basedOn w:val="DefaultParagraphFont"/>
    <w:uiPriority w:val="99"/>
    <w:semiHidden/>
    <w:unhideWhenUsed/>
    <w:rsid w:val="00064F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4F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4F5A"/>
    <w:rPr>
      <w:b/>
      <w:bCs/>
    </w:rPr>
  </w:style>
  <w:style w:type="character" w:styleId="Hyperlink">
    <w:name w:val="Hyperlink"/>
    <w:basedOn w:val="DefaultParagraphFont"/>
    <w:uiPriority w:val="99"/>
    <w:semiHidden/>
    <w:unhideWhenUsed/>
    <w:rsid w:val="00064F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02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ypto-tax-calculator.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lastModifiedBy>ccs</cp:lastModifiedBy>
  <cp:revision>1</cp:revision>
  <dcterms:created xsi:type="dcterms:W3CDTF">2025-05-05T11:37:00Z</dcterms:created>
  <dcterms:modified xsi:type="dcterms:W3CDTF">2025-05-05T11:38:00Z</dcterms:modified>
</cp:coreProperties>
</file>