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8F81" w14:textId="1694DA33" w:rsidR="00022788" w:rsidRPr="00022788" w:rsidRDefault="00022788" w:rsidP="00967214">
      <w:pPr>
        <w:jc w:val="center"/>
        <w:rPr>
          <w:b/>
          <w:bCs/>
        </w:rPr>
      </w:pPr>
      <w:r w:rsidRPr="00022788">
        <w:rPr>
          <w:b/>
          <w:bCs/>
        </w:rPr>
        <w:t>Loans for Bad Credit Ontario and Bad Credit Loans Alberta: Understanding Your Options</w:t>
      </w:r>
    </w:p>
    <w:p w14:paraId="58C93BDA" w14:textId="03F5634F" w:rsidR="00022788" w:rsidRPr="00022788" w:rsidRDefault="00022788" w:rsidP="004C379A">
      <w:pPr>
        <w:jc w:val="both"/>
      </w:pPr>
      <w:r w:rsidRPr="00022788">
        <w:t xml:space="preserve">Financial setbacks can happen to almost anyone. Missed payments, high credit utilization, temporary unemployment, or unexpected expenses may leave a lasting mark on a credit report. Fortunately, a lower credit score does not necessarily mean borrowing is impossible. People researching </w:t>
      </w:r>
      <w:hyperlink r:id="rId5" w:history="1">
        <w:r w:rsidRPr="004C379A">
          <w:rPr>
            <w:rStyle w:val="Hyperlink"/>
            <w:b/>
            <w:bCs/>
          </w:rPr>
          <w:t>loans for bad credit Ontario</w:t>
        </w:r>
      </w:hyperlink>
      <w:r w:rsidRPr="00022788">
        <w:t xml:space="preserve"> or </w:t>
      </w:r>
      <w:r w:rsidRPr="00022788">
        <w:rPr>
          <w:b/>
          <w:bCs/>
        </w:rPr>
        <w:t>bad credit loans Alberta</w:t>
      </w:r>
      <w:r w:rsidRPr="00022788">
        <w:t xml:space="preserve"> may still have financing options depending on their income, debt obligations, assets, and overall financial situation.</w:t>
      </w:r>
    </w:p>
    <w:p w14:paraId="3B09FAEE" w14:textId="77777777" w:rsidR="00022788" w:rsidRPr="00022788" w:rsidRDefault="00022788" w:rsidP="004C379A">
      <w:pPr>
        <w:jc w:val="both"/>
      </w:pPr>
      <w:r w:rsidRPr="00022788">
        <w:t xml:space="preserve">The key is understanding how bad-credit borrowing works before </w:t>
      </w:r>
      <w:proofErr w:type="gramStart"/>
      <w:r w:rsidRPr="00022788">
        <w:t>submitting an application</w:t>
      </w:r>
      <w:proofErr w:type="gramEnd"/>
      <w:r w:rsidRPr="00022788">
        <w:t>.</w:t>
      </w:r>
    </w:p>
    <w:p w14:paraId="08EC430C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What Are Loans for Bad Credit Ontario?</w:t>
      </w:r>
    </w:p>
    <w:p w14:paraId="6AD4DAE1" w14:textId="77777777" w:rsidR="00022788" w:rsidRPr="00022788" w:rsidRDefault="00022788" w:rsidP="004C379A">
      <w:pPr>
        <w:jc w:val="both"/>
      </w:pPr>
      <w:r w:rsidRPr="00022788">
        <w:rPr>
          <w:b/>
          <w:bCs/>
        </w:rPr>
        <w:t>Loans for bad credit Ontario</w:t>
      </w:r>
      <w:r w:rsidRPr="00022788">
        <w:t xml:space="preserve"> are financing options designed for borrowers who may not meet the credit requirements commonly associated with conventional lending.</w:t>
      </w:r>
    </w:p>
    <w:p w14:paraId="02DDDA6F" w14:textId="77777777" w:rsidR="00022788" w:rsidRPr="00022788" w:rsidRDefault="00022788" w:rsidP="004C379A">
      <w:pPr>
        <w:jc w:val="both"/>
      </w:pPr>
      <w:r w:rsidRPr="00022788">
        <w:t>Rather than focusing exclusively on a credit score, a lender may examine several parts of an applicant's financial profile. These can include employment stability, monthly income, existing debt, payment history, available equity, and the reason for borrowing.</w:t>
      </w:r>
    </w:p>
    <w:p w14:paraId="14118EFF" w14:textId="77777777" w:rsidR="00022788" w:rsidRPr="00022788" w:rsidRDefault="00022788" w:rsidP="004C379A">
      <w:pPr>
        <w:jc w:val="both"/>
      </w:pPr>
      <w:r w:rsidRPr="00022788">
        <w:t>A lower credit score can result from many circumstances. For instance, a borrower may have experienced a temporary interruption in income or struggled with debt after an unexpected life event. The credit report shows past financial behaviour, but it does not always tell the complete story.</w:t>
      </w:r>
    </w:p>
    <w:p w14:paraId="00A788BC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Factors That May Affect Eligibility</w:t>
      </w:r>
    </w:p>
    <w:p w14:paraId="36355257" w14:textId="77777777" w:rsidR="00022788" w:rsidRPr="00022788" w:rsidRDefault="00022788" w:rsidP="004C379A">
      <w:pPr>
        <w:jc w:val="both"/>
      </w:pPr>
      <w:r w:rsidRPr="00022788">
        <w:t xml:space="preserve">When assessing </w:t>
      </w:r>
      <w:r w:rsidRPr="00022788">
        <w:rPr>
          <w:b/>
          <w:bCs/>
        </w:rPr>
        <w:t>loans for bad credit Ontario</w:t>
      </w:r>
      <w:r w:rsidRPr="00022788">
        <w:t>, lenders may consider:</w:t>
      </w:r>
    </w:p>
    <w:p w14:paraId="36A4965E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Current and consistent income</w:t>
      </w:r>
    </w:p>
    <w:p w14:paraId="63297361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Debt-to-income obligations</w:t>
      </w:r>
    </w:p>
    <w:p w14:paraId="483C4B45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Recent repayment history</w:t>
      </w:r>
    </w:p>
    <w:p w14:paraId="4C2079A5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Employment or self-employment stability</w:t>
      </w:r>
    </w:p>
    <w:p w14:paraId="14E79825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Existing assets</w:t>
      </w:r>
    </w:p>
    <w:p w14:paraId="13C477D2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Property equity where applicable</w:t>
      </w:r>
    </w:p>
    <w:p w14:paraId="7335657D" w14:textId="77777777" w:rsidR="00022788" w:rsidRPr="00022788" w:rsidRDefault="00022788" w:rsidP="004C379A">
      <w:pPr>
        <w:numPr>
          <w:ilvl w:val="0"/>
          <w:numId w:val="1"/>
        </w:numPr>
        <w:jc w:val="both"/>
      </w:pPr>
      <w:r w:rsidRPr="00022788">
        <w:t>The amount being requested</w:t>
      </w:r>
    </w:p>
    <w:p w14:paraId="62836112" w14:textId="77777777" w:rsidR="00022788" w:rsidRPr="00022788" w:rsidRDefault="00022788" w:rsidP="004C379A">
      <w:pPr>
        <w:jc w:val="both"/>
      </w:pPr>
      <w:r w:rsidRPr="00022788">
        <w:t>Because each financial situation is different, eligibility can vary considerably from one borrower to another.</w:t>
      </w:r>
    </w:p>
    <w:p w14:paraId="652FE8B2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How Bad Credit Loans Alberta Can Help</w:t>
      </w:r>
    </w:p>
    <w:p w14:paraId="79FEE9D9" w14:textId="231CEE40" w:rsidR="00022788" w:rsidRPr="00022788" w:rsidRDefault="00022788" w:rsidP="004C379A">
      <w:pPr>
        <w:jc w:val="both"/>
      </w:pPr>
      <w:r w:rsidRPr="00022788">
        <w:lastRenderedPageBreak/>
        <w:t xml:space="preserve">People searching for </w:t>
      </w:r>
      <w:hyperlink r:id="rId6" w:history="1">
        <w:r w:rsidRPr="004C379A">
          <w:rPr>
            <w:rStyle w:val="Hyperlink"/>
            <w:b/>
            <w:bCs/>
          </w:rPr>
          <w:t>bad credit loans Alberta</w:t>
        </w:r>
      </w:hyperlink>
      <w:r w:rsidRPr="00022788">
        <w:t xml:space="preserve"> are often looking for greater financial flexibility after being declined through traditional channels.</w:t>
      </w:r>
    </w:p>
    <w:p w14:paraId="435E2D55" w14:textId="77777777" w:rsidR="00022788" w:rsidRPr="00022788" w:rsidRDefault="00022788" w:rsidP="004C379A">
      <w:pPr>
        <w:jc w:val="both"/>
      </w:pPr>
      <w:r w:rsidRPr="00022788">
        <w:t xml:space="preserve">Borrowers may need funds to consolidate debts, handle urgent expenses, improve cash flow, or reorganize existing obligations. In those circumstances, </w:t>
      </w:r>
      <w:r w:rsidRPr="00022788">
        <w:rPr>
          <w:b/>
          <w:bCs/>
        </w:rPr>
        <w:t>bad credit loans Alberta</w:t>
      </w:r>
      <w:r w:rsidRPr="00022788">
        <w:t xml:space="preserve"> can provide another route to explore.</w:t>
      </w:r>
    </w:p>
    <w:p w14:paraId="0EFDE754" w14:textId="77777777" w:rsidR="00022788" w:rsidRPr="00022788" w:rsidRDefault="00022788" w:rsidP="004C379A">
      <w:pPr>
        <w:jc w:val="both"/>
      </w:pPr>
      <w:r w:rsidRPr="00022788">
        <w:t>However, borrowing should solve a financial problem rather than create a larger one. Before proceeding, borrowers should calculate how the additional payment will fit into their monthly budget.</w:t>
      </w:r>
    </w:p>
    <w:p w14:paraId="3DA04600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Review the Total Financial Picture</w:t>
      </w:r>
    </w:p>
    <w:p w14:paraId="48AA4897" w14:textId="77777777" w:rsidR="00022788" w:rsidRPr="00022788" w:rsidRDefault="00022788" w:rsidP="004C379A">
      <w:pPr>
        <w:jc w:val="both"/>
      </w:pPr>
      <w:r w:rsidRPr="00022788">
        <w:t>Credit score matters, but it should not be the only consideration when evaluating financing.</w:t>
      </w:r>
    </w:p>
    <w:p w14:paraId="47AF937C" w14:textId="77777777" w:rsidR="00022788" w:rsidRPr="00022788" w:rsidRDefault="00022788" w:rsidP="004C379A">
      <w:pPr>
        <w:jc w:val="both"/>
      </w:pPr>
      <w:r w:rsidRPr="00022788">
        <w:t xml:space="preserve">Someone comparing </w:t>
      </w:r>
      <w:r w:rsidRPr="00022788">
        <w:rPr>
          <w:b/>
          <w:bCs/>
        </w:rPr>
        <w:t>loans for bad credit Ontario</w:t>
      </w:r>
      <w:r w:rsidRPr="00022788">
        <w:t xml:space="preserve"> should review monthly income alongside housing costs, transportation, insurance, existing debts, and other recurring expenses. The same principle applies when considering </w:t>
      </w:r>
      <w:r w:rsidRPr="00022788">
        <w:rPr>
          <w:b/>
          <w:bCs/>
        </w:rPr>
        <w:t>bad credit loans Alberta</w:t>
      </w:r>
      <w:r w:rsidRPr="00022788">
        <w:t>.</w:t>
      </w:r>
    </w:p>
    <w:p w14:paraId="35B9D297" w14:textId="77777777" w:rsidR="00022788" w:rsidRPr="00022788" w:rsidRDefault="00022788" w:rsidP="004C379A">
      <w:pPr>
        <w:jc w:val="both"/>
      </w:pPr>
      <w:r w:rsidRPr="00022788">
        <w:t>A realistic budget can reveal whether taking on a new obligation is manageable.</w:t>
      </w:r>
    </w:p>
    <w:p w14:paraId="34D0BCD4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Consider Debt Consolidation Carefully</w:t>
      </w:r>
    </w:p>
    <w:p w14:paraId="46E8DFEA" w14:textId="77777777" w:rsidR="00022788" w:rsidRPr="00022788" w:rsidRDefault="00022788" w:rsidP="004C379A">
      <w:pPr>
        <w:jc w:val="both"/>
      </w:pPr>
      <w:r w:rsidRPr="00022788">
        <w:t>Consolidating several payments into one obligation can sometimes simplify finances. However, borrowers should examine the entire repayment structure instead of focusing only on the new monthly payment.</w:t>
      </w:r>
    </w:p>
    <w:p w14:paraId="6EE2F81C" w14:textId="77777777" w:rsidR="00022788" w:rsidRPr="00022788" w:rsidRDefault="00022788" w:rsidP="004C379A">
      <w:pPr>
        <w:jc w:val="both"/>
      </w:pPr>
      <w:r w:rsidRPr="00022788">
        <w:t>A longer repayment period may make monthly payments easier to manage while increasing the amount of time the debt remains outstanding.</w:t>
      </w:r>
    </w:p>
    <w:p w14:paraId="14553DCA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Ways to Strengthen a Future Application</w:t>
      </w:r>
    </w:p>
    <w:p w14:paraId="25302C5A" w14:textId="77777777" w:rsidR="00022788" w:rsidRPr="00022788" w:rsidRDefault="00022788" w:rsidP="004C379A">
      <w:pPr>
        <w:jc w:val="both"/>
      </w:pPr>
      <w:r w:rsidRPr="00022788">
        <w:t>Borrowers can also take steps to improve their financial position before applying.</w:t>
      </w:r>
    </w:p>
    <w:p w14:paraId="4422347D" w14:textId="77777777" w:rsidR="00022788" w:rsidRPr="00022788" w:rsidRDefault="00022788" w:rsidP="004C379A">
      <w:pPr>
        <w:jc w:val="both"/>
      </w:pPr>
      <w:r w:rsidRPr="00022788">
        <w:t>Paying bills on time, reducing revolving balances, correcting inaccurate credit-report information, and avoiding unnecessary applications can gradually strengthen a credit profile.</w:t>
      </w:r>
    </w:p>
    <w:p w14:paraId="6F44774C" w14:textId="77777777" w:rsidR="00022788" w:rsidRPr="00022788" w:rsidRDefault="00022788" w:rsidP="004C379A">
      <w:pPr>
        <w:jc w:val="both"/>
      </w:pPr>
      <w:r w:rsidRPr="00022788">
        <w:t xml:space="preserve">Applicants exploring </w:t>
      </w:r>
      <w:r w:rsidRPr="00022788">
        <w:rPr>
          <w:b/>
          <w:bCs/>
        </w:rPr>
        <w:t>loans for bad credit Ontario</w:t>
      </w:r>
      <w:r w:rsidRPr="00022788">
        <w:t xml:space="preserve"> may also benefit from organizing proof of income and preparing an accurate list of existing debts.</w:t>
      </w:r>
    </w:p>
    <w:p w14:paraId="30A1A149" w14:textId="77777777" w:rsidR="00022788" w:rsidRPr="00022788" w:rsidRDefault="00022788" w:rsidP="004C379A">
      <w:pPr>
        <w:jc w:val="both"/>
      </w:pPr>
      <w:r w:rsidRPr="00022788">
        <w:t xml:space="preserve">Similarly, anyone considering </w:t>
      </w:r>
      <w:r w:rsidRPr="00022788">
        <w:rPr>
          <w:b/>
          <w:bCs/>
        </w:rPr>
        <w:t>bad credit loans Alberta</w:t>
      </w:r>
      <w:r w:rsidRPr="00022788">
        <w:t xml:space="preserve"> should know exactly how much financing is needed and why. Borrowing more than necessary can increase financial pressure without solving the underlying problem.</w:t>
      </w:r>
    </w:p>
    <w:p w14:paraId="43B53EF7" w14:textId="77777777" w:rsidR="00022788" w:rsidRPr="00022788" w:rsidRDefault="00022788" w:rsidP="004C379A">
      <w:pPr>
        <w:jc w:val="both"/>
        <w:rPr>
          <w:b/>
          <w:bCs/>
        </w:rPr>
      </w:pPr>
      <w:r w:rsidRPr="00022788">
        <w:rPr>
          <w:b/>
          <w:bCs/>
        </w:rPr>
        <w:t>Conclusion</w:t>
      </w:r>
    </w:p>
    <w:p w14:paraId="1B3D7495" w14:textId="77777777" w:rsidR="00022788" w:rsidRPr="00022788" w:rsidRDefault="00022788" w:rsidP="004C379A">
      <w:pPr>
        <w:jc w:val="both"/>
      </w:pPr>
      <w:r w:rsidRPr="00022788">
        <w:lastRenderedPageBreak/>
        <w:t xml:space="preserve">Bad credit may limit certain borrowing choices, but it does not automatically eliminate every option. </w:t>
      </w:r>
      <w:r w:rsidRPr="00022788">
        <w:rPr>
          <w:b/>
          <w:bCs/>
        </w:rPr>
        <w:t>Loans for bad credit Ontario</w:t>
      </w:r>
      <w:r w:rsidRPr="00022788">
        <w:t xml:space="preserve"> can give Ontario borrowers an alternative path when conventional credit requirements are difficult to meet, while </w:t>
      </w:r>
      <w:r w:rsidRPr="00022788">
        <w:rPr>
          <w:b/>
          <w:bCs/>
        </w:rPr>
        <w:t>bad credit loans Alberta</w:t>
      </w:r>
      <w:r w:rsidRPr="00022788">
        <w:t xml:space="preserve"> may provide similar flexibility for borrowers in Alberta.</w:t>
      </w:r>
    </w:p>
    <w:p w14:paraId="1FAE2C5B" w14:textId="77777777" w:rsidR="00022788" w:rsidRPr="00022788" w:rsidRDefault="00022788" w:rsidP="004C379A">
      <w:pPr>
        <w:jc w:val="both"/>
      </w:pPr>
      <w:r w:rsidRPr="00022788">
        <w:t xml:space="preserve">The best approach is to examine affordability, repayment obligations, income stability, and long-term financial goals before </w:t>
      </w:r>
      <w:proofErr w:type="gramStart"/>
      <w:r w:rsidRPr="00022788">
        <w:t>making a decision</w:t>
      </w:r>
      <w:proofErr w:type="gramEnd"/>
      <w:r w:rsidRPr="00022788">
        <w:t>. When borrowers understand their complete financial picture, they are better equipped to choose financing that supports recovery rather than creating additional strain.</w:t>
      </w:r>
    </w:p>
    <w:p w14:paraId="57474571" w14:textId="77777777" w:rsidR="001205C6" w:rsidRDefault="001205C6"/>
    <w:sectPr w:rsidR="001205C6" w:rsidSect="00CF5E7C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7F6D"/>
    <w:multiLevelType w:val="multilevel"/>
    <w:tmpl w:val="96A8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73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88"/>
    <w:rsid w:val="00022788"/>
    <w:rsid w:val="001205C6"/>
    <w:rsid w:val="002C5ED7"/>
    <w:rsid w:val="0035122C"/>
    <w:rsid w:val="004C379A"/>
    <w:rsid w:val="00593D1D"/>
    <w:rsid w:val="00967214"/>
    <w:rsid w:val="00C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E205"/>
  <w15:chartTrackingRefBased/>
  <w15:docId w15:val="{36176FDB-BA27-4812-80E4-712F4B2B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78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788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788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7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7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2278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2278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22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788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788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7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37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ansadfinancial.com/private-lending-your-best-option-for-fast-loans/" TargetMode="External"/><Relationship Id="rId5" Type="http://schemas.openxmlformats.org/officeDocument/2006/relationships/hyperlink" Target="https://amansadfinancial.com/private-mortgage-lenders-for-bad-cr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2026-09-14T08:41:00Z</dcterms:created>
  <dcterms:modified xsi:type="dcterms:W3CDTF">2026-09-14T08:41:00Z</dcterms:modified>
</cp:coreProperties>
</file>