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E2A" w:rsidRPr="00014E2A" w:rsidRDefault="00014E2A" w:rsidP="00014E2A">
      <w:pPr>
        <w:spacing w:before="100" w:beforeAutospacing="1" w:after="100" w:afterAutospacing="1" w:line="240" w:lineRule="auto"/>
        <w:outlineLvl w:val="1"/>
        <w:rPr>
          <w:rFonts w:ascii="Times New Roman" w:eastAsia="Times New Roman" w:hAnsi="Times New Roman" w:cs="Times New Roman"/>
          <w:b/>
          <w:bCs/>
          <w:sz w:val="36"/>
          <w:szCs w:val="36"/>
        </w:rPr>
      </w:pPr>
      <w:r w:rsidRPr="00014E2A">
        <w:rPr>
          <w:rFonts w:ascii="Times New Roman" w:eastAsia="Times New Roman" w:hAnsi="Times New Roman" w:cs="Times New Roman"/>
          <w:b/>
          <w:bCs/>
          <w:sz w:val="36"/>
          <w:szCs w:val="36"/>
        </w:rPr>
        <w:t>Online Lottery: The Digital Revolution of Chance and Opportunity</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 xml:space="preserve">The world of lottery gaming has changed dramatically with the rise of the internet. What used to be a simple activity involving paper tickets and local draws has now become a global digital phenomenon. Online lottery platforms have introduced a new level of convenience and excitement, allowing people </w:t>
      </w:r>
      <w:hyperlink r:id="rId5" w:tgtFrame="_blank" w:history="1">
        <w:proofErr w:type="spellStart"/>
        <w:r>
          <w:rPr>
            <w:rStyle w:val="Hyperlink"/>
            <w:rFonts w:ascii="Tahoma" w:hAnsi="Tahoma" w:cs="Tahoma"/>
            <w:sz w:val="20"/>
            <w:szCs w:val="20"/>
          </w:rPr>
          <w:t>เว็บหวย</w:t>
        </w:r>
        <w:proofErr w:type="spellEnd"/>
      </w:hyperlink>
      <w:r>
        <w:rPr>
          <w:rFonts w:ascii="Arial" w:hAnsi="Arial" w:cs="Arial"/>
          <w:color w:val="1155CC"/>
          <w:sz w:val="20"/>
          <w:szCs w:val="20"/>
          <w:u w:val="single"/>
        </w:rPr>
        <w:t xml:space="preserve"> </w:t>
      </w:r>
      <w:bookmarkStart w:id="0" w:name="_GoBack"/>
      <w:bookmarkEnd w:id="0"/>
      <w:r w:rsidRPr="00014E2A">
        <w:rPr>
          <w:rFonts w:ascii="Times New Roman" w:eastAsia="Times New Roman" w:hAnsi="Times New Roman" w:cs="Times New Roman"/>
          <w:sz w:val="24"/>
          <w:szCs w:val="24"/>
        </w:rPr>
        <w:t>to participate from virtually anywhere.</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One of the most appealing aspects of online lottery systems is their accessibility. Players can join draws at any time without leaving their homes. This ease of participation has made lotteries more popular among a wider audience, especially those who prefer digital experiences over traditional methods. With just a smartphone or computer, users can explore multiple games and instantly secure their entries.</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Variety is another key feature that sets online lottery apart. Instead of being limited to a single regional game, players can choose from a range of international lotteries. Each game comes with its own rules, prize structures, and levels of excitement, making the experience more dynamic and engaging. This diversity keeps players interested and adds a sense of global connection.</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Security and reliability are also important elements of modern online lottery platforms. Trusted websites use advanced technology to protect user information and ensure fairness in every draw. Transparent processes and easy access to results help build confidence among participants, making the experience more trustworthy.</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 xml:space="preserve">Beyond entertainment, online lotteries often contribute to meaningful causes. Many platforms </w:t>
      </w:r>
      <w:proofErr w:type="gramStart"/>
      <w:r w:rsidRPr="00014E2A">
        <w:rPr>
          <w:rFonts w:ascii="Times New Roman" w:eastAsia="Times New Roman" w:hAnsi="Times New Roman" w:cs="Times New Roman"/>
          <w:sz w:val="24"/>
          <w:szCs w:val="24"/>
        </w:rPr>
        <w:t>allocate</w:t>
      </w:r>
      <w:proofErr w:type="gramEnd"/>
      <w:r w:rsidRPr="00014E2A">
        <w:rPr>
          <w:rFonts w:ascii="Times New Roman" w:eastAsia="Times New Roman" w:hAnsi="Times New Roman" w:cs="Times New Roman"/>
          <w:sz w:val="24"/>
          <w:szCs w:val="24"/>
        </w:rPr>
        <w:t xml:space="preserve"> part of their revenue to support social initiatives such as education, healthcare, and community development. This adds a positive dimension to the experience, as participants know their involvement may help improve lives.</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Despite its many advantages, it is essential to approach online lottery gaming responsibly. The convenience of digital access can sometimes encourage excessive play. Setting personal limits and understanding that lotteries are games of chance can help maintain a healthy balance. Responsible participation ensures that the experience remains enjoyable rather than stressful.</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Looking ahead, the future of online lottery appears bright. With ongoing advancements in technology, the user experience is expected to become even more interactive and secure. Features like mobile apps, instant notifications, and digital payment systems will continue to enhance convenience and engagement.</w:t>
      </w:r>
    </w:p>
    <w:p w:rsidR="00014E2A" w:rsidRPr="00014E2A" w:rsidRDefault="00014E2A" w:rsidP="00014E2A">
      <w:pPr>
        <w:spacing w:before="100" w:beforeAutospacing="1" w:after="100" w:afterAutospacing="1" w:line="240" w:lineRule="auto"/>
        <w:rPr>
          <w:rFonts w:ascii="Times New Roman" w:eastAsia="Times New Roman" w:hAnsi="Times New Roman" w:cs="Times New Roman"/>
          <w:sz w:val="24"/>
          <w:szCs w:val="24"/>
        </w:rPr>
      </w:pPr>
      <w:r w:rsidRPr="00014E2A">
        <w:rPr>
          <w:rFonts w:ascii="Times New Roman" w:eastAsia="Times New Roman" w:hAnsi="Times New Roman" w:cs="Times New Roman"/>
          <w:sz w:val="24"/>
          <w:szCs w:val="24"/>
        </w:rPr>
        <w:t>In summary, online lottery has transformed a traditional pastime into a modern digital experience. It offers accessibility, variety, and innovation while preserving the thrill of winning. When approached responsibly, it remains an exciting and evolving form of entertainment in the digital age.</w:t>
      </w:r>
    </w:p>
    <w:p w:rsidR="00DB3D57" w:rsidRDefault="00DB3D57"/>
    <w:sectPr w:rsidR="00DB3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E2A"/>
    <w:rsid w:val="00014E2A"/>
    <w:rsid w:val="00DB3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4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E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4E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4E2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4E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4E2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14E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14E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586489">
      <w:bodyDiv w:val="1"/>
      <w:marLeft w:val="0"/>
      <w:marRight w:val="0"/>
      <w:marTop w:val="0"/>
      <w:marBottom w:val="0"/>
      <w:divBdr>
        <w:top w:val="none" w:sz="0" w:space="0" w:color="auto"/>
        <w:left w:val="none" w:sz="0" w:space="0" w:color="auto"/>
        <w:bottom w:val="none" w:sz="0" w:space="0" w:color="auto"/>
        <w:right w:val="none" w:sz="0" w:space="0" w:color="auto"/>
      </w:divBdr>
      <w:divsChild>
        <w:div w:id="240679124">
          <w:marLeft w:val="0"/>
          <w:marRight w:val="0"/>
          <w:marTop w:val="0"/>
          <w:marBottom w:val="0"/>
          <w:divBdr>
            <w:top w:val="none" w:sz="0" w:space="0" w:color="auto"/>
            <w:left w:val="none" w:sz="0" w:space="0" w:color="auto"/>
            <w:bottom w:val="none" w:sz="0" w:space="0" w:color="auto"/>
            <w:right w:val="none" w:sz="0" w:space="0" w:color="auto"/>
          </w:divBdr>
          <w:divsChild>
            <w:div w:id="1439596310">
              <w:marLeft w:val="0"/>
              <w:marRight w:val="0"/>
              <w:marTop w:val="0"/>
              <w:marBottom w:val="0"/>
              <w:divBdr>
                <w:top w:val="none" w:sz="0" w:space="0" w:color="auto"/>
                <w:left w:val="none" w:sz="0" w:space="0" w:color="auto"/>
                <w:bottom w:val="none" w:sz="0" w:space="0" w:color="auto"/>
                <w:right w:val="none" w:sz="0" w:space="0" w:color="auto"/>
              </w:divBdr>
              <w:divsChild>
                <w:div w:id="1876000235">
                  <w:marLeft w:val="0"/>
                  <w:marRight w:val="0"/>
                  <w:marTop w:val="0"/>
                  <w:marBottom w:val="0"/>
                  <w:divBdr>
                    <w:top w:val="none" w:sz="0" w:space="0" w:color="auto"/>
                    <w:left w:val="none" w:sz="0" w:space="0" w:color="auto"/>
                    <w:bottom w:val="none" w:sz="0" w:space="0" w:color="auto"/>
                    <w:right w:val="none" w:sz="0" w:space="0" w:color="auto"/>
                  </w:divBdr>
                  <w:divsChild>
                    <w:div w:id="821775401">
                      <w:marLeft w:val="0"/>
                      <w:marRight w:val="0"/>
                      <w:marTop w:val="0"/>
                      <w:marBottom w:val="0"/>
                      <w:divBdr>
                        <w:top w:val="none" w:sz="0" w:space="0" w:color="auto"/>
                        <w:left w:val="none" w:sz="0" w:space="0" w:color="auto"/>
                        <w:bottom w:val="none" w:sz="0" w:space="0" w:color="auto"/>
                        <w:right w:val="none" w:sz="0" w:space="0" w:color="auto"/>
                      </w:divBdr>
                      <w:divsChild>
                        <w:div w:id="1233273818">
                          <w:marLeft w:val="0"/>
                          <w:marRight w:val="0"/>
                          <w:marTop w:val="0"/>
                          <w:marBottom w:val="0"/>
                          <w:divBdr>
                            <w:top w:val="none" w:sz="0" w:space="0" w:color="auto"/>
                            <w:left w:val="none" w:sz="0" w:space="0" w:color="auto"/>
                            <w:bottom w:val="none" w:sz="0" w:space="0" w:color="auto"/>
                            <w:right w:val="none" w:sz="0" w:space="0" w:color="auto"/>
                          </w:divBdr>
                          <w:divsChild>
                            <w:div w:id="940140326">
                              <w:marLeft w:val="0"/>
                              <w:marRight w:val="0"/>
                              <w:marTop w:val="0"/>
                              <w:marBottom w:val="0"/>
                              <w:divBdr>
                                <w:top w:val="none" w:sz="0" w:space="0" w:color="auto"/>
                                <w:left w:val="none" w:sz="0" w:space="0" w:color="auto"/>
                                <w:bottom w:val="none" w:sz="0" w:space="0" w:color="auto"/>
                                <w:right w:val="none" w:sz="0" w:space="0" w:color="auto"/>
                              </w:divBdr>
                              <w:divsChild>
                                <w:div w:id="153800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h.hotelwbf-okinawa.net/men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2469</Characters>
  <Application>Microsoft Office Word</Application>
  <DocSecurity>0</DocSecurity>
  <Lines>20</Lines>
  <Paragraphs>5</Paragraphs>
  <ScaleCrop>false</ScaleCrop>
  <Company/>
  <LinksUpToDate>false</LinksUpToDate>
  <CharactersWithSpaces>2897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2026-04-13T08:13:00Z</dcterms:created>
  <dcterms:modified xsi:type="dcterms:W3CDTF">2026-04-13T08:13:00Z</dcterms:modified>
</cp:coreProperties>
</file>