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550" w:rsidRPr="00D34550" w:rsidRDefault="00D34550" w:rsidP="00D34550">
      <w:pPr>
        <w:spacing w:before="100" w:beforeAutospacing="1" w:after="100" w:afterAutospacing="1" w:line="240" w:lineRule="auto"/>
        <w:outlineLvl w:val="1"/>
        <w:rPr>
          <w:rFonts w:ascii="Times New Roman" w:eastAsia="Times New Roman" w:hAnsi="Times New Roman" w:cs="Times New Roman"/>
          <w:b/>
          <w:bCs/>
          <w:sz w:val="36"/>
          <w:szCs w:val="36"/>
        </w:rPr>
      </w:pPr>
      <w:r w:rsidRPr="00D34550">
        <w:rPr>
          <w:rFonts w:ascii="Times New Roman" w:eastAsia="Times New Roman" w:hAnsi="Times New Roman" w:cs="Times New Roman"/>
          <w:b/>
          <w:bCs/>
          <w:sz w:val="36"/>
          <w:szCs w:val="36"/>
        </w:rPr>
        <w:t xml:space="preserve">Understanding </w:t>
      </w:r>
      <w:proofErr w:type="spellStart"/>
      <w:r w:rsidRPr="00D34550">
        <w:rPr>
          <w:rFonts w:ascii="Times New Roman" w:eastAsia="Times New Roman" w:hAnsi="Times New Roman" w:cs="Times New Roman"/>
          <w:b/>
          <w:bCs/>
          <w:sz w:val="36"/>
          <w:szCs w:val="36"/>
        </w:rPr>
        <w:t>Situs</w:t>
      </w:r>
      <w:proofErr w:type="spellEnd"/>
      <w:r w:rsidRPr="00D34550">
        <w:rPr>
          <w:rFonts w:ascii="Times New Roman" w:eastAsia="Times New Roman" w:hAnsi="Times New Roman" w:cs="Times New Roman"/>
          <w:b/>
          <w:bCs/>
          <w:sz w:val="36"/>
          <w:szCs w:val="36"/>
        </w:rPr>
        <w:t xml:space="preserve"> Slot in the Digital Era</w:t>
      </w:r>
    </w:p>
    <w:p w:rsidR="00D34550" w:rsidRPr="00D34550" w:rsidRDefault="00D34550" w:rsidP="00D34550">
      <w:pPr>
        <w:spacing w:before="100" w:beforeAutospacing="1" w:after="100" w:afterAutospacing="1" w:line="240" w:lineRule="auto"/>
        <w:rPr>
          <w:rFonts w:ascii="Times New Roman" w:eastAsia="Times New Roman" w:hAnsi="Times New Roman" w:cs="Times New Roman"/>
          <w:sz w:val="24"/>
          <w:szCs w:val="24"/>
        </w:rPr>
      </w:pPr>
      <w:proofErr w:type="spellStart"/>
      <w:r w:rsidRPr="00D34550">
        <w:rPr>
          <w:rFonts w:ascii="Times New Roman" w:eastAsia="Times New Roman" w:hAnsi="Times New Roman" w:cs="Times New Roman"/>
          <w:sz w:val="24"/>
          <w:szCs w:val="24"/>
        </w:rPr>
        <w:t>Situs</w:t>
      </w:r>
      <w:proofErr w:type="spellEnd"/>
      <w:r w:rsidRPr="00D34550">
        <w:rPr>
          <w:rFonts w:ascii="Times New Roman" w:eastAsia="Times New Roman" w:hAnsi="Times New Roman" w:cs="Times New Roman"/>
          <w:sz w:val="24"/>
          <w:szCs w:val="24"/>
        </w:rPr>
        <w:t xml:space="preserve"> slot refers to online platforms that provide digital slot-style entertainment through internet-based systems. </w:t>
      </w:r>
      <w:hyperlink r:id="rId5" w:tgtFrame="_blank" w:history="1">
        <w:proofErr w:type="spellStart"/>
        <w:proofErr w:type="gramStart"/>
        <w:r>
          <w:rPr>
            <w:rStyle w:val="Hyperlink"/>
            <w:rFonts w:ascii="Calibri" w:hAnsi="Calibri" w:cs="Calibri"/>
          </w:rPr>
          <w:t>evostoto</w:t>
        </w:r>
        <w:proofErr w:type="spellEnd"/>
        <w:proofErr w:type="gramEnd"/>
      </w:hyperlink>
      <w:r>
        <w:rPr>
          <w:rFonts w:ascii="Calibri" w:hAnsi="Calibri" w:cs="Calibri"/>
          <w:color w:val="0000FF"/>
          <w:u w:val="single"/>
        </w:rPr>
        <w:t xml:space="preserve"> </w:t>
      </w:r>
      <w:bookmarkStart w:id="0" w:name="_GoBack"/>
      <w:bookmarkEnd w:id="0"/>
      <w:r w:rsidRPr="00D34550">
        <w:rPr>
          <w:rFonts w:ascii="Times New Roman" w:eastAsia="Times New Roman" w:hAnsi="Times New Roman" w:cs="Times New Roman"/>
          <w:sz w:val="24"/>
          <w:szCs w:val="24"/>
        </w:rPr>
        <w:t>These platforms have become part of the wider online gaming landscape, offering users interactive experiences that combine visual design, technology, and chance-based mechanics.</w:t>
      </w:r>
    </w:p>
    <w:p w:rsidR="00D34550" w:rsidRPr="00D34550" w:rsidRDefault="00D34550" w:rsidP="00D34550">
      <w:pPr>
        <w:spacing w:before="100" w:beforeAutospacing="1" w:after="100" w:afterAutospacing="1" w:line="240" w:lineRule="auto"/>
        <w:rPr>
          <w:rFonts w:ascii="Times New Roman" w:eastAsia="Times New Roman" w:hAnsi="Times New Roman" w:cs="Times New Roman"/>
          <w:sz w:val="24"/>
          <w:szCs w:val="24"/>
        </w:rPr>
      </w:pPr>
      <w:r w:rsidRPr="00D34550">
        <w:rPr>
          <w:rFonts w:ascii="Times New Roman" w:eastAsia="Times New Roman" w:hAnsi="Times New Roman" w:cs="Times New Roman"/>
          <w:sz w:val="24"/>
          <w:szCs w:val="24"/>
        </w:rPr>
        <w:t xml:space="preserve">The growth of </w:t>
      </w:r>
      <w:proofErr w:type="spellStart"/>
      <w:r w:rsidRPr="00D34550">
        <w:rPr>
          <w:rFonts w:ascii="Times New Roman" w:eastAsia="Times New Roman" w:hAnsi="Times New Roman" w:cs="Times New Roman"/>
          <w:sz w:val="24"/>
          <w:szCs w:val="24"/>
        </w:rPr>
        <w:t>situs</w:t>
      </w:r>
      <w:proofErr w:type="spellEnd"/>
      <w:r w:rsidRPr="00D34550">
        <w:rPr>
          <w:rFonts w:ascii="Times New Roman" w:eastAsia="Times New Roman" w:hAnsi="Times New Roman" w:cs="Times New Roman"/>
          <w:sz w:val="24"/>
          <w:szCs w:val="24"/>
        </w:rPr>
        <w:t xml:space="preserve"> slot platforms is closely linked to the expansion of digital entertainment. As internet access becomes more widespread, more users are exposed to online gaming environments that are designed to be accessible across devices such as smartphones, tablets, and computers. This accessibility has contributed to their increasing visibility in the online space.</w:t>
      </w:r>
    </w:p>
    <w:p w:rsidR="00D34550" w:rsidRPr="00D34550" w:rsidRDefault="00D34550" w:rsidP="00D34550">
      <w:pPr>
        <w:spacing w:before="100" w:beforeAutospacing="1" w:after="100" w:afterAutospacing="1" w:line="240" w:lineRule="auto"/>
        <w:rPr>
          <w:rFonts w:ascii="Times New Roman" w:eastAsia="Times New Roman" w:hAnsi="Times New Roman" w:cs="Times New Roman"/>
          <w:sz w:val="24"/>
          <w:szCs w:val="24"/>
        </w:rPr>
      </w:pPr>
      <w:r w:rsidRPr="00D34550">
        <w:rPr>
          <w:rFonts w:ascii="Times New Roman" w:eastAsia="Times New Roman" w:hAnsi="Times New Roman" w:cs="Times New Roman"/>
          <w:sz w:val="24"/>
          <w:szCs w:val="24"/>
        </w:rPr>
        <w:t xml:space="preserve">A key feature of these platforms is their variety of themes and designs. Many </w:t>
      </w:r>
      <w:proofErr w:type="spellStart"/>
      <w:r w:rsidRPr="00D34550">
        <w:rPr>
          <w:rFonts w:ascii="Times New Roman" w:eastAsia="Times New Roman" w:hAnsi="Times New Roman" w:cs="Times New Roman"/>
          <w:sz w:val="24"/>
          <w:szCs w:val="24"/>
        </w:rPr>
        <w:t>situs</w:t>
      </w:r>
      <w:proofErr w:type="spellEnd"/>
      <w:r w:rsidRPr="00D34550">
        <w:rPr>
          <w:rFonts w:ascii="Times New Roman" w:eastAsia="Times New Roman" w:hAnsi="Times New Roman" w:cs="Times New Roman"/>
          <w:sz w:val="24"/>
          <w:szCs w:val="24"/>
        </w:rPr>
        <w:t xml:space="preserve"> slot websites use creative visuals, animations, and sound effects to enhance user engagement. These elements are intended to create an immersive environment that feels dynamic and entertaining.</w:t>
      </w:r>
    </w:p>
    <w:p w:rsidR="00D34550" w:rsidRPr="00D34550" w:rsidRDefault="00D34550" w:rsidP="00D34550">
      <w:pPr>
        <w:spacing w:before="100" w:beforeAutospacing="1" w:after="100" w:afterAutospacing="1" w:line="240" w:lineRule="auto"/>
        <w:rPr>
          <w:rFonts w:ascii="Times New Roman" w:eastAsia="Times New Roman" w:hAnsi="Times New Roman" w:cs="Times New Roman"/>
          <w:sz w:val="24"/>
          <w:szCs w:val="24"/>
        </w:rPr>
      </w:pPr>
      <w:r w:rsidRPr="00D34550">
        <w:rPr>
          <w:rFonts w:ascii="Times New Roman" w:eastAsia="Times New Roman" w:hAnsi="Times New Roman" w:cs="Times New Roman"/>
          <w:sz w:val="24"/>
          <w:szCs w:val="24"/>
        </w:rPr>
        <w:t>Technology also plays an important role in shaping the user experience. Modern platforms often focus on smooth performance, responsive interfaces, and mobile compatibility. This ensures that users can navigate the platform easily and enjoy consistent functionality across different devices.</w:t>
      </w:r>
    </w:p>
    <w:p w:rsidR="00D34550" w:rsidRPr="00D34550" w:rsidRDefault="00D34550" w:rsidP="00D34550">
      <w:pPr>
        <w:spacing w:before="100" w:beforeAutospacing="1" w:after="100" w:afterAutospacing="1" w:line="240" w:lineRule="auto"/>
        <w:rPr>
          <w:rFonts w:ascii="Times New Roman" w:eastAsia="Times New Roman" w:hAnsi="Times New Roman" w:cs="Times New Roman"/>
          <w:sz w:val="24"/>
          <w:szCs w:val="24"/>
        </w:rPr>
      </w:pPr>
      <w:r w:rsidRPr="00D34550">
        <w:rPr>
          <w:rFonts w:ascii="Times New Roman" w:eastAsia="Times New Roman" w:hAnsi="Times New Roman" w:cs="Times New Roman"/>
          <w:sz w:val="24"/>
          <w:szCs w:val="24"/>
        </w:rPr>
        <w:t xml:space="preserve">Security is another critical aspect associated with </w:t>
      </w:r>
      <w:proofErr w:type="spellStart"/>
      <w:r w:rsidRPr="00D34550">
        <w:rPr>
          <w:rFonts w:ascii="Times New Roman" w:eastAsia="Times New Roman" w:hAnsi="Times New Roman" w:cs="Times New Roman"/>
          <w:sz w:val="24"/>
          <w:szCs w:val="24"/>
        </w:rPr>
        <w:t>situs</w:t>
      </w:r>
      <w:proofErr w:type="spellEnd"/>
      <w:r w:rsidRPr="00D34550">
        <w:rPr>
          <w:rFonts w:ascii="Times New Roman" w:eastAsia="Times New Roman" w:hAnsi="Times New Roman" w:cs="Times New Roman"/>
          <w:sz w:val="24"/>
          <w:szCs w:val="24"/>
        </w:rPr>
        <w:t xml:space="preserve"> slot platforms. Reputable services emphasize data protection and system transparency to build trust with users. This includes safeguarding personal information and maintaining fair digital processes within the platform environment.</w:t>
      </w:r>
    </w:p>
    <w:p w:rsidR="00D34550" w:rsidRPr="00D34550" w:rsidRDefault="00D34550" w:rsidP="00D34550">
      <w:pPr>
        <w:spacing w:before="100" w:beforeAutospacing="1" w:after="100" w:afterAutospacing="1" w:line="240" w:lineRule="auto"/>
        <w:rPr>
          <w:rFonts w:ascii="Times New Roman" w:eastAsia="Times New Roman" w:hAnsi="Times New Roman" w:cs="Times New Roman"/>
          <w:sz w:val="24"/>
          <w:szCs w:val="24"/>
        </w:rPr>
      </w:pPr>
      <w:r w:rsidRPr="00D34550">
        <w:rPr>
          <w:rFonts w:ascii="Times New Roman" w:eastAsia="Times New Roman" w:hAnsi="Times New Roman" w:cs="Times New Roman"/>
          <w:sz w:val="24"/>
          <w:szCs w:val="24"/>
        </w:rPr>
        <w:t>At the same time, it is important to recognize that online gaming platforms should be approached with awareness and responsibility. Users are encouraged to view such services as a form of entertainment rather than a financial strategy. Maintaining balance helps ensure a healthier and more controlled experience.</w:t>
      </w:r>
    </w:p>
    <w:p w:rsidR="00D34550" w:rsidRPr="00D34550" w:rsidRDefault="00D34550" w:rsidP="00D34550">
      <w:pPr>
        <w:spacing w:before="100" w:beforeAutospacing="1" w:after="100" w:afterAutospacing="1" w:line="240" w:lineRule="auto"/>
        <w:rPr>
          <w:rFonts w:ascii="Times New Roman" w:eastAsia="Times New Roman" w:hAnsi="Times New Roman" w:cs="Times New Roman"/>
          <w:sz w:val="24"/>
          <w:szCs w:val="24"/>
        </w:rPr>
      </w:pPr>
      <w:r w:rsidRPr="00D34550">
        <w:rPr>
          <w:rFonts w:ascii="Times New Roman" w:eastAsia="Times New Roman" w:hAnsi="Times New Roman" w:cs="Times New Roman"/>
          <w:sz w:val="24"/>
          <w:szCs w:val="24"/>
        </w:rPr>
        <w:t xml:space="preserve">In summary, </w:t>
      </w:r>
      <w:proofErr w:type="spellStart"/>
      <w:r w:rsidRPr="00D34550">
        <w:rPr>
          <w:rFonts w:ascii="Times New Roman" w:eastAsia="Times New Roman" w:hAnsi="Times New Roman" w:cs="Times New Roman"/>
          <w:sz w:val="24"/>
          <w:szCs w:val="24"/>
        </w:rPr>
        <w:t>situs</w:t>
      </w:r>
      <w:proofErr w:type="spellEnd"/>
      <w:r w:rsidRPr="00D34550">
        <w:rPr>
          <w:rFonts w:ascii="Times New Roman" w:eastAsia="Times New Roman" w:hAnsi="Times New Roman" w:cs="Times New Roman"/>
          <w:sz w:val="24"/>
          <w:szCs w:val="24"/>
        </w:rPr>
        <w:t xml:space="preserve"> slot platforms represent a modern form of online entertainment shaped by technology, creativity, and accessibility. While they continue to attract attention in the digital world, responsible use and awareness remain essential for a safe and balanced experience.</w:t>
      </w:r>
    </w:p>
    <w:p w:rsidR="00E332B7" w:rsidRDefault="00E332B7"/>
    <w:sectPr w:rsidR="00E332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550"/>
    <w:rsid w:val="00D34550"/>
    <w:rsid w:val="00E33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3455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3455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D3455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3455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3455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3455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D3455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345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0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habitusmag.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332</Words>
  <Characters>1899</Characters>
  <Application>Microsoft Office Word</Application>
  <DocSecurity>0</DocSecurity>
  <Lines>15</Lines>
  <Paragraphs>4</Paragraphs>
  <ScaleCrop>false</ScaleCrop>
  <Company/>
  <LinksUpToDate>false</LinksUpToDate>
  <CharactersWithSpaces>2227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salman</dc:creator>
  <cp:lastModifiedBy>salman</cp:lastModifiedBy>
  <cp:revision>1</cp:revision>
  <dcterms:created xsi:type="dcterms:W3CDTF">2026-04-20T12:01:00Z</dcterms:created>
  <dcterms:modified xsi:type="dcterms:W3CDTF">2026-04-20T12:01:00Z</dcterms:modified>
</cp:coreProperties>
</file>