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DF" w:rsidRPr="00EE02DF" w:rsidRDefault="00EE02DF" w:rsidP="00EE02D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E02DF">
        <w:rPr>
          <w:rFonts w:ascii="Times New Roman" w:eastAsia="Times New Roman" w:hAnsi="Times New Roman" w:cs="Times New Roman"/>
          <w:b/>
          <w:bCs/>
          <w:kern w:val="36"/>
          <w:sz w:val="48"/>
          <w:szCs w:val="48"/>
        </w:rPr>
        <w:t>Online Betting: Opportunities, Risks, and Responsible Play</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 xml:space="preserve">Online betting has become one of the fastest-growing forms of digital entertainment. With easy access through smartphones and computers, people from around the world can participate in various types of betting activities from the comfort of their homes. While it offers excitement and potential rewards, it also comes with </w:t>
      </w:r>
      <w:hyperlink r:id="rId5" w:tgtFrame="_blank" w:history="1">
        <w:r>
          <w:rPr>
            <w:rStyle w:val="Hyperlink"/>
            <w:rFonts w:ascii="Calibri" w:hAnsi="Calibri" w:cs="Calibri"/>
          </w:rPr>
          <w:t>ufa656</w:t>
        </w:r>
      </w:hyperlink>
      <w:r>
        <w:rPr>
          <w:rFonts w:ascii="Calibri" w:hAnsi="Calibri" w:cs="Calibri"/>
          <w:color w:val="1155CC"/>
          <w:u w:val="single"/>
        </w:rPr>
        <w:t xml:space="preserve"> </w:t>
      </w:r>
      <w:bookmarkStart w:id="0" w:name="_GoBack"/>
      <w:bookmarkEnd w:id="0"/>
      <w:r w:rsidRPr="00EE02DF">
        <w:rPr>
          <w:rFonts w:ascii="Times New Roman" w:eastAsia="Times New Roman" w:hAnsi="Times New Roman" w:cs="Times New Roman"/>
          <w:sz w:val="24"/>
          <w:szCs w:val="24"/>
        </w:rPr>
        <w:t>significant risks that users should understand before getting involved.</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What is Online Betting?</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 xml:space="preserve">Online betting refers to placing wagers on different events through internet platforms. These events can include sports matches, casino-style games, </w:t>
      </w:r>
      <w:proofErr w:type="spellStart"/>
      <w:r w:rsidRPr="00EE02DF">
        <w:rPr>
          <w:rFonts w:ascii="Times New Roman" w:eastAsia="Times New Roman" w:hAnsi="Times New Roman" w:cs="Times New Roman"/>
          <w:sz w:val="24"/>
          <w:szCs w:val="24"/>
        </w:rPr>
        <w:t>esports</w:t>
      </w:r>
      <w:proofErr w:type="spellEnd"/>
      <w:r w:rsidRPr="00EE02DF">
        <w:rPr>
          <w:rFonts w:ascii="Times New Roman" w:eastAsia="Times New Roman" w:hAnsi="Times New Roman" w:cs="Times New Roman"/>
          <w:sz w:val="24"/>
          <w:szCs w:val="24"/>
        </w:rPr>
        <w:t>, and even virtual simulations. Users typically create an account on a betting website or app, deposit money, and place bets based on their predictions.</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Why Online Betting is Popular</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One major reason for its popularity is convenience. Unlike traditional betting venues, online platforms are available at any time and from any location. Users also enjoy a wide variety of options, from live betting during matches to interactive casino games.</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Another factor is the attractive bonuses and promotions offered by betting platforms. These incentives often encourage new users to join and existing users to stay engaged.</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Types of Online Betting</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 xml:space="preserve">Online betting covers a broad range of activities. </w:t>
      </w:r>
      <w:proofErr w:type="gramStart"/>
      <w:r w:rsidRPr="00EE02DF">
        <w:rPr>
          <w:rFonts w:ascii="Times New Roman" w:eastAsia="Times New Roman" w:hAnsi="Times New Roman" w:cs="Times New Roman"/>
          <w:sz w:val="24"/>
          <w:szCs w:val="24"/>
        </w:rPr>
        <w:t>Sports betting is</w:t>
      </w:r>
      <w:proofErr w:type="gramEnd"/>
      <w:r w:rsidRPr="00EE02DF">
        <w:rPr>
          <w:rFonts w:ascii="Times New Roman" w:eastAsia="Times New Roman" w:hAnsi="Times New Roman" w:cs="Times New Roman"/>
          <w:sz w:val="24"/>
          <w:szCs w:val="24"/>
        </w:rPr>
        <w:t xml:space="preserve"> among the most common, where users wager on outcomes of games such as football, cricket, or basketball. Casino betting includes games like poker, blackjack, and roulette. There is also growing interest in </w:t>
      </w:r>
      <w:proofErr w:type="spellStart"/>
      <w:r w:rsidRPr="00EE02DF">
        <w:rPr>
          <w:rFonts w:ascii="Times New Roman" w:eastAsia="Times New Roman" w:hAnsi="Times New Roman" w:cs="Times New Roman"/>
          <w:sz w:val="24"/>
          <w:szCs w:val="24"/>
        </w:rPr>
        <w:t>esports</w:t>
      </w:r>
      <w:proofErr w:type="spellEnd"/>
      <w:r w:rsidRPr="00EE02DF">
        <w:rPr>
          <w:rFonts w:ascii="Times New Roman" w:eastAsia="Times New Roman" w:hAnsi="Times New Roman" w:cs="Times New Roman"/>
          <w:sz w:val="24"/>
          <w:szCs w:val="24"/>
        </w:rPr>
        <w:t xml:space="preserve"> betting, where players bet on competitive video gaming events.</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Risks Involved</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Despite its appeal, online betting carries financial and psychological risks. Many users underestimate how quickly losses can accumulate. The easy access and fast pace can lead to impulsive decisions and, in some cases, addiction.</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Security is another concern. Not all platforms are trustworthy, and users may fall victim to scams or data theft if they do not choose reliable websites.</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Legal Considerations</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lastRenderedPageBreak/>
        <w:t>The legality of online betting varies by region. Some countries fully regulate and license betting platforms, while others restrict or ban them entirely. It is important for users to understand the laws in their area before participating.</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Responsible Betting Practices</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To enjoy online betting safely, users should adopt responsible habits. Setting a budget and sticking to it is essential. Betting should be treated as entertainment rather than a source of income. Taking breaks and avoiding emotional betting decisions can also help maintain control.</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Additionally, many platforms offer tools such as deposit limits and self-exclusion options, which can assist users in managing their behavior.</w:t>
      </w:r>
    </w:p>
    <w:p w:rsidR="00EE02DF" w:rsidRPr="00EE02DF" w:rsidRDefault="00EE02DF" w:rsidP="00EE02DF">
      <w:pPr>
        <w:spacing w:before="100" w:beforeAutospacing="1" w:after="100" w:afterAutospacing="1" w:line="240" w:lineRule="auto"/>
        <w:outlineLvl w:val="1"/>
        <w:rPr>
          <w:rFonts w:ascii="Times New Roman" w:eastAsia="Times New Roman" w:hAnsi="Times New Roman" w:cs="Times New Roman"/>
          <w:b/>
          <w:bCs/>
          <w:sz w:val="36"/>
          <w:szCs w:val="36"/>
        </w:rPr>
      </w:pPr>
      <w:r w:rsidRPr="00EE02DF">
        <w:rPr>
          <w:rFonts w:ascii="Times New Roman" w:eastAsia="Times New Roman" w:hAnsi="Times New Roman" w:cs="Times New Roman"/>
          <w:b/>
          <w:bCs/>
          <w:sz w:val="36"/>
          <w:szCs w:val="36"/>
        </w:rPr>
        <w:t>Final Thoughts</w:t>
      </w:r>
    </w:p>
    <w:p w:rsidR="00EE02DF" w:rsidRPr="00EE02DF" w:rsidRDefault="00EE02DF" w:rsidP="00EE02DF">
      <w:pPr>
        <w:spacing w:before="100" w:beforeAutospacing="1" w:after="100" w:afterAutospacing="1" w:line="240" w:lineRule="auto"/>
        <w:rPr>
          <w:rFonts w:ascii="Times New Roman" w:eastAsia="Times New Roman" w:hAnsi="Times New Roman" w:cs="Times New Roman"/>
          <w:sz w:val="24"/>
          <w:szCs w:val="24"/>
        </w:rPr>
      </w:pPr>
      <w:r w:rsidRPr="00EE02DF">
        <w:rPr>
          <w:rFonts w:ascii="Times New Roman" w:eastAsia="Times New Roman" w:hAnsi="Times New Roman" w:cs="Times New Roman"/>
          <w:sz w:val="24"/>
          <w:szCs w:val="24"/>
        </w:rPr>
        <w:t xml:space="preserve">Online betting can be an engaging and entertaining activity when approached with caution and awareness. Understanding the risks, choosing trustworthy platforms, and practicing responsible behavior are </w:t>
      </w:r>
      <w:proofErr w:type="gramStart"/>
      <w:r w:rsidRPr="00EE02DF">
        <w:rPr>
          <w:rFonts w:ascii="Times New Roman" w:eastAsia="Times New Roman" w:hAnsi="Times New Roman" w:cs="Times New Roman"/>
          <w:sz w:val="24"/>
          <w:szCs w:val="24"/>
        </w:rPr>
        <w:t>key</w:t>
      </w:r>
      <w:proofErr w:type="gramEnd"/>
      <w:r w:rsidRPr="00EE02DF">
        <w:rPr>
          <w:rFonts w:ascii="Times New Roman" w:eastAsia="Times New Roman" w:hAnsi="Times New Roman" w:cs="Times New Roman"/>
          <w:sz w:val="24"/>
          <w:szCs w:val="24"/>
        </w:rPr>
        <w:t xml:space="preserve"> to having a safe experience. Like any form of entertainment involving money, balance and discipline are crucial.</w:t>
      </w:r>
    </w:p>
    <w:p w:rsidR="003F7A5D" w:rsidRDefault="003F7A5D"/>
    <w:sectPr w:rsidR="003F7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DF"/>
    <w:rsid w:val="003F7A5D"/>
    <w:rsid w:val="00EE0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E02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02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2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02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E02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02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E02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02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2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02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E02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02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53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fa656.sh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2026-04-02T09:22:00Z</dcterms:created>
  <dcterms:modified xsi:type="dcterms:W3CDTF">2026-04-02T09:23:00Z</dcterms:modified>
</cp:coreProperties>
</file>